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26C3F">
      <w:pPr>
        <w:pStyle w:val="1"/>
      </w:pPr>
      <w:r>
        <w:fldChar w:fldCharType="begin"/>
      </w:r>
      <w:r>
        <w:instrText>HYPERLINK "garantF1://70346190.0"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822</w:t>
      </w:r>
      <w:r>
        <w:rPr>
          <w:rStyle w:val="a4"/>
          <w:b w:val="0"/>
          <w:bCs w:val="0"/>
        </w:rPr>
        <w:br/>
        <w:t>"Об утверждении федерального государст</w:t>
      </w:r>
      <w:r>
        <w:rPr>
          <w:rStyle w:val="a4"/>
          <w:b w:val="0"/>
          <w:bCs w:val="0"/>
        </w:rPr>
        <w:t>венного образовательного стандарта среднего профессионального образования по профессии 151902.03 Станочник (металлообработка)"</w:t>
      </w:r>
      <w:r>
        <w:fldChar w:fldCharType="end"/>
      </w:r>
    </w:p>
    <w:p w:rsidR="00000000" w:rsidRDefault="00626C3F">
      <w:pPr>
        <w:pStyle w:val="affd"/>
      </w:pPr>
      <w:r>
        <w:t>С изменениями и дополнениями от:</w:t>
      </w:r>
    </w:p>
    <w:p w:rsidR="00000000" w:rsidRDefault="00626C3F">
      <w:pPr>
        <w:pStyle w:val="af8"/>
      </w:pPr>
      <w:r>
        <w:t>22 августа 2014 г.</w:t>
      </w:r>
    </w:p>
    <w:p w:rsidR="00000000" w:rsidRDefault="00626C3F"/>
    <w:p w:rsidR="00000000" w:rsidRDefault="00626C3F">
      <w:r>
        <w:t xml:space="preserve">В соответствии с </w:t>
      </w:r>
      <w:hyperlink r:id="rId4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> 2923), приказываю:</w:t>
      </w:r>
    </w:p>
    <w:p w:rsidR="00000000" w:rsidRDefault="00626C3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151902.03 Станочник (металлообработка).</w:t>
      </w:r>
    </w:p>
    <w:p w:rsidR="00000000" w:rsidRDefault="00626C3F">
      <w:bookmarkStart w:id="2" w:name="sub_2"/>
      <w:bookmarkEnd w:id="1"/>
      <w:r>
        <w:t>2. Признать утратившим си</w:t>
      </w:r>
      <w:r>
        <w:t xml:space="preserve">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9 ноября 2009 г. N 551 "Об утверждении и введении в действие федерального государственного образовательного стандарта начального профессионального образован</w:t>
      </w:r>
      <w:r>
        <w:t>ия по профессии 151902.03 Станочник (металлообработка)" (зарегистрирован Министерством юстиции Российской Федерации 10 декабря 2009 г., регистрационный N 15499).</w:t>
      </w:r>
    </w:p>
    <w:p w:rsidR="00000000" w:rsidRDefault="00626C3F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000000" w:rsidRDefault="00626C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  <w:jc w:val="right"/>
            </w:pPr>
            <w:r>
              <w:t>Д.В. Ливан</w:t>
            </w:r>
            <w:r>
              <w:t>ов</w:t>
            </w:r>
          </w:p>
        </w:tc>
      </w:tr>
    </w:tbl>
    <w:p w:rsidR="00000000" w:rsidRDefault="00626C3F"/>
    <w:p w:rsidR="00000000" w:rsidRDefault="00626C3F">
      <w:pPr>
        <w:pStyle w:val="afff0"/>
      </w:pPr>
      <w:r>
        <w:t>Зарегистрировано в Минюсте РФ 20 августа 2013 г.</w:t>
      </w:r>
    </w:p>
    <w:p w:rsidR="00000000" w:rsidRDefault="00626C3F">
      <w:pPr>
        <w:pStyle w:val="afff0"/>
      </w:pPr>
      <w:r>
        <w:t>Регистрационный N 29714</w:t>
      </w:r>
    </w:p>
    <w:p w:rsidR="00000000" w:rsidRDefault="00626C3F"/>
    <w:p w:rsidR="00000000" w:rsidRDefault="00626C3F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26C3F"/>
    <w:p w:rsidR="00000000" w:rsidRDefault="00626C3F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151902.03 Станочник (металлообработка)</w:t>
      </w:r>
      <w:r>
        <w:br/>
        <w:t>(утв.</w:t>
      </w:r>
      <w:r>
        <w:t xml:space="preserve">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822)</w:t>
      </w:r>
    </w:p>
    <w:p w:rsidR="00000000" w:rsidRDefault="00626C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6C3F">
      <w:pPr>
        <w:pStyle w:val="afa"/>
      </w:pPr>
      <w:bookmarkStart w:id="5" w:name="sub_550277108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626C3F">
      <w:pPr>
        <w:pStyle w:val="1"/>
      </w:pPr>
      <w:bookmarkStart w:id="6" w:name="sub_100"/>
      <w:bookmarkEnd w:id="5"/>
      <w:r>
        <w:t>I. Область применения</w:t>
      </w:r>
    </w:p>
    <w:bookmarkEnd w:id="6"/>
    <w:p w:rsidR="00000000" w:rsidRDefault="00626C3F"/>
    <w:p w:rsidR="00000000" w:rsidRDefault="00626C3F">
      <w:bookmarkStart w:id="7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</w:t>
      </w:r>
      <w:r>
        <w:t>902.03 Станочник (металлообработка)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</w:t>
      </w:r>
      <w:r>
        <w:t>ужащих по данной профессии, на территории Российской Федерации (далее - образовательная организация).</w:t>
      </w:r>
    </w:p>
    <w:p w:rsidR="00000000" w:rsidRDefault="00626C3F">
      <w:bookmarkStart w:id="8" w:name="sub_12"/>
      <w:bookmarkEnd w:id="7"/>
      <w:r>
        <w:t xml:space="preserve">1.2. Право на реализацию программы подготовки квалифицированных рабочих, служащих по профессии 151902.03 Станочник (металлообработка) имеет </w:t>
      </w:r>
      <w:r>
        <w:lastRenderedPageBreak/>
        <w:t>об</w:t>
      </w:r>
      <w:r>
        <w:t>разовательная организация при наличии соответствующей лицензии на осуществление образовательной деятельности.</w:t>
      </w:r>
    </w:p>
    <w:bookmarkEnd w:id="8"/>
    <w:p w:rsidR="00000000" w:rsidRDefault="00626C3F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</w:t>
      </w:r>
      <w:r>
        <w:t>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</w:t>
      </w:r>
      <w:r>
        <w:t>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</w:t>
      </w:r>
      <w:r>
        <w:t>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626C3F"/>
    <w:p w:rsidR="00000000" w:rsidRDefault="00626C3F">
      <w:pPr>
        <w:pStyle w:val="1"/>
      </w:pPr>
      <w:bookmarkStart w:id="9" w:name="sub_200"/>
      <w:r>
        <w:t>II. Используемые сокращения</w:t>
      </w:r>
    </w:p>
    <w:bookmarkEnd w:id="9"/>
    <w:p w:rsidR="00000000" w:rsidRDefault="00626C3F"/>
    <w:p w:rsidR="00000000" w:rsidRDefault="00626C3F">
      <w:r>
        <w:t>В настоящем стандарте используются следующие сокращения:</w:t>
      </w:r>
    </w:p>
    <w:p w:rsidR="00000000" w:rsidRDefault="00626C3F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626C3F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</w:t>
      </w:r>
      <w:r>
        <w:t>еднего профессионального образования;</w:t>
      </w:r>
    </w:p>
    <w:p w:rsidR="00000000" w:rsidRDefault="00626C3F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626C3F">
      <w:r>
        <w:rPr>
          <w:rStyle w:val="a3"/>
        </w:rPr>
        <w:t>ОК</w:t>
      </w:r>
      <w:r>
        <w:t xml:space="preserve"> - общая компетенция;</w:t>
      </w:r>
    </w:p>
    <w:p w:rsidR="00000000" w:rsidRDefault="00626C3F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626C3F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626C3F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626C3F"/>
    <w:p w:rsidR="00000000" w:rsidRDefault="00626C3F">
      <w:pPr>
        <w:pStyle w:val="1"/>
      </w:pPr>
      <w:bookmarkStart w:id="10" w:name="sub_300"/>
      <w:r>
        <w:t>III. Характе</w:t>
      </w:r>
      <w:r>
        <w:t>ристика подготовки по профессии</w:t>
      </w:r>
    </w:p>
    <w:bookmarkEnd w:id="10"/>
    <w:p w:rsidR="00000000" w:rsidRDefault="00626C3F"/>
    <w:p w:rsidR="00000000" w:rsidRDefault="00626C3F">
      <w:bookmarkStart w:id="11" w:name="sub_31"/>
      <w:r>
        <w:t xml:space="preserve"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626C3F"/>
    <w:p w:rsidR="00000000" w:rsidRDefault="00626C3F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626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8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Оператор станков с программным управлением</w:t>
            </w:r>
          </w:p>
          <w:p w:rsidR="00000000" w:rsidRDefault="00626C3F">
            <w:pPr>
              <w:pStyle w:val="aff7"/>
              <w:jc w:val="center"/>
            </w:pPr>
            <w:r>
              <w:t>Станочник широкого профиля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2 года 5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626C3F"/>
    <w:p w:rsidR="00000000" w:rsidRDefault="00626C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626C3F">
      <w:bookmarkStart w:id="13" w:name="sub_111"/>
      <w:r>
        <w:t>* ФГОС СПО в части требований к результатам освоени</w:t>
      </w:r>
      <w:r>
        <w:t xml:space="preserve">я ППКРС ориентирован </w:t>
      </w:r>
      <w:r>
        <w:lastRenderedPageBreak/>
        <w:t>на присвоение выпускнику квалификации выше средней квалификации для данной профессии.</w:t>
      </w:r>
    </w:p>
    <w:p w:rsidR="00000000" w:rsidRDefault="00626C3F">
      <w:bookmarkStart w:id="14" w:name="sub_222"/>
      <w:bookmarkEnd w:id="13"/>
      <w:r>
        <w:t>** Независимо от применяемых образовательных технологий.</w:t>
      </w:r>
    </w:p>
    <w:p w:rsidR="00000000" w:rsidRDefault="00626C3F">
      <w:bookmarkStart w:id="15" w:name="sub_333"/>
      <w:bookmarkEnd w:id="14"/>
      <w:r>
        <w:t>*** Образовательные организации, осуществляющие подготовку квали</w:t>
      </w:r>
      <w:r>
        <w:t>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5"/>
    <w:p w:rsidR="00000000" w:rsidRDefault="00626C3F"/>
    <w:p w:rsidR="00000000" w:rsidRDefault="00626C3F">
      <w:bookmarkStart w:id="16" w:name="sub_32"/>
      <w:r>
        <w:t>3.2. Рекомендуем</w:t>
      </w:r>
      <w:r>
        <w:t>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9" w:history="1">
        <w:r>
          <w:rPr>
            <w:rStyle w:val="a4"/>
          </w:rPr>
          <w:t>ОК 016-94</w:t>
        </w:r>
      </w:hyperlink>
      <w:r>
        <w:t>) при формировании программы подготовки квалифи</w:t>
      </w:r>
      <w:r>
        <w:t>цированных рабочих, служащих по профессиям СПО:</w:t>
      </w:r>
    </w:p>
    <w:bookmarkEnd w:id="16"/>
    <w:p w:rsidR="00000000" w:rsidRDefault="00626C3F">
      <w:r>
        <w:t>станочник широкого профиля - оператор станков с программным управлением.</w:t>
      </w:r>
    </w:p>
    <w:p w:rsidR="00000000" w:rsidRDefault="00626C3F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626C3F">
      <w:bookmarkStart w:id="17" w:name="sub_321"/>
      <w:r>
        <w:t>а) для обучающихся по очн</w:t>
      </w:r>
      <w:r>
        <w:t>о-заочной форме обучения:</w:t>
      </w:r>
    </w:p>
    <w:bookmarkEnd w:id="17"/>
    <w:p w:rsidR="00000000" w:rsidRDefault="00626C3F">
      <w:r>
        <w:t>на базе среднего общего образования - не более чем на 1 год;</w:t>
      </w:r>
    </w:p>
    <w:p w:rsidR="00000000" w:rsidRDefault="00626C3F">
      <w:r>
        <w:t>на базе основного общего образования - не более чем на 1,5 года;</w:t>
      </w:r>
    </w:p>
    <w:p w:rsidR="00000000" w:rsidRDefault="00626C3F">
      <w:bookmarkStart w:id="18" w:name="sub_322"/>
      <w:r>
        <w:t>б) для инвалидов и лиц с ограниченными возможностями здоровья - не более чем на 6 месяцев.</w:t>
      </w:r>
    </w:p>
    <w:bookmarkEnd w:id="18"/>
    <w:p w:rsidR="00000000" w:rsidRDefault="00626C3F"/>
    <w:p w:rsidR="00000000" w:rsidRDefault="00626C3F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000000" w:rsidRDefault="00626C3F"/>
    <w:p w:rsidR="00000000" w:rsidRDefault="00626C3F">
      <w:bookmarkStart w:id="20" w:name="sub_41"/>
      <w:r>
        <w:t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</w:t>
      </w:r>
      <w:r>
        <w:t xml:space="preserve"> станках различного вида и типа.</w:t>
      </w:r>
    </w:p>
    <w:p w:rsidR="00000000" w:rsidRDefault="00626C3F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626C3F">
      <w:r>
        <w:t>металлорежущие станки (сверлильные, фрезерные, токарные и шлифовальные);</w:t>
      </w:r>
    </w:p>
    <w:p w:rsidR="00000000" w:rsidRDefault="00626C3F">
      <w:r>
        <w:t>станки с числовым программным управлением (ЧПУ) и манипуляторы (р</w:t>
      </w:r>
      <w:r>
        <w:t>оботы), а также технология обработки деталей и заготовок на них, специальные и универсальные приспособления и режущие инструменты.</w:t>
      </w:r>
    </w:p>
    <w:p w:rsidR="00000000" w:rsidRDefault="00626C3F">
      <w:bookmarkStart w:id="22" w:name="sub_43"/>
      <w:r>
        <w:t>4.3. Обучающийся по профессии 151902.03 Станочник (металлообработка) готовится к следующим видам деятельности:</w:t>
      </w:r>
    </w:p>
    <w:p w:rsidR="00000000" w:rsidRDefault="00626C3F">
      <w:bookmarkStart w:id="23" w:name="sub_431"/>
      <w:bookmarkEnd w:id="22"/>
      <w:r>
        <w:t>4.3.1. Программное управление металлорежущими станками.</w:t>
      </w:r>
    </w:p>
    <w:p w:rsidR="00000000" w:rsidRDefault="00626C3F">
      <w:bookmarkStart w:id="24" w:name="sub_432"/>
      <w:bookmarkEnd w:id="23"/>
      <w:r>
        <w:t>4.3.2. Обработка деталей на металлорежущих станках различного вида и типа.</w:t>
      </w:r>
    </w:p>
    <w:bookmarkEnd w:id="24"/>
    <w:p w:rsidR="00000000" w:rsidRDefault="00626C3F"/>
    <w:p w:rsidR="00000000" w:rsidRDefault="00626C3F">
      <w:pPr>
        <w:pStyle w:val="1"/>
      </w:pPr>
      <w:bookmarkStart w:id="25" w:name="sub_500"/>
      <w:r>
        <w:t>V. Требования к результатам освоения программы подготовки квалифицированных рабочих, служащ</w:t>
      </w:r>
      <w:r>
        <w:t>их</w:t>
      </w:r>
    </w:p>
    <w:bookmarkEnd w:id="25"/>
    <w:p w:rsidR="00000000" w:rsidRDefault="00626C3F"/>
    <w:p w:rsidR="00000000" w:rsidRDefault="00626C3F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626C3F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626C3F">
      <w:bookmarkStart w:id="28" w:name="sub_512"/>
      <w:bookmarkEnd w:id="27"/>
      <w:r>
        <w:t xml:space="preserve">ОК 2. </w:t>
      </w:r>
      <w:r>
        <w:t>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626C3F">
      <w:bookmarkStart w:id="29" w:name="sub_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626C3F">
      <w:bookmarkStart w:id="30" w:name="sub_514"/>
      <w:bookmarkEnd w:id="29"/>
      <w:r>
        <w:lastRenderedPageBreak/>
        <w:t>ОК 4. Осуществлять поиск информации, необходимой для эффективного в</w:t>
      </w:r>
      <w:r>
        <w:t>ыполнения профессиональных задач.</w:t>
      </w:r>
    </w:p>
    <w:p w:rsidR="00000000" w:rsidRDefault="00626C3F">
      <w:bookmarkStart w:id="31" w:name="sub_515"/>
      <w:bookmarkEnd w:id="30"/>
      <w:r>
        <w:t>OK 5. Использовать информационно-коммуникационные технологии в профессиональной деятельности.</w:t>
      </w:r>
    </w:p>
    <w:p w:rsidR="00000000" w:rsidRDefault="00626C3F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000000" w:rsidRDefault="00626C3F">
      <w:bookmarkStart w:id="33" w:name="sub_517"/>
      <w:bookmarkEnd w:id="32"/>
      <w:r>
        <w:t>ОК</w:t>
      </w:r>
      <w:r>
        <w:t xml:space="preserve"> 7. Исполнять воинскую обязанность, в том числе с применением полученных профессиональных знаний (для юношей)</w:t>
      </w:r>
      <w:hyperlink w:anchor="sub_92" w:history="1">
        <w:r>
          <w:rPr>
            <w:rStyle w:val="a4"/>
          </w:rPr>
          <w:t>*(2)</w:t>
        </w:r>
      </w:hyperlink>
      <w:r>
        <w:t>.</w:t>
      </w:r>
    </w:p>
    <w:p w:rsidR="00000000" w:rsidRDefault="00626C3F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</w:t>
      </w:r>
      <w:r>
        <w:t xml:space="preserve"> деятельности:</w:t>
      </w:r>
    </w:p>
    <w:p w:rsidR="00000000" w:rsidRDefault="00626C3F">
      <w:bookmarkStart w:id="35" w:name="sub_521"/>
      <w:bookmarkEnd w:id="34"/>
      <w:r>
        <w:t>5.2.1. Программное управление металлорежущими станками.</w:t>
      </w:r>
    </w:p>
    <w:p w:rsidR="00000000" w:rsidRDefault="00626C3F">
      <w:bookmarkStart w:id="36" w:name="sub_5211"/>
      <w:bookmarkEnd w:id="35"/>
      <w:r>
        <w:t>ПК 1.1. Осуществлять обработку деталей на станках с программным управлением с использованием пульта управления.</w:t>
      </w:r>
    </w:p>
    <w:p w:rsidR="00000000" w:rsidRDefault="00626C3F">
      <w:bookmarkStart w:id="37" w:name="sub_5212"/>
      <w:bookmarkEnd w:id="36"/>
      <w:r>
        <w:t xml:space="preserve">ПК 1.2. Выполнять подналадку </w:t>
      </w:r>
      <w:r>
        <w:t>отдельных узлов и механизмов в процессе работы.</w:t>
      </w:r>
    </w:p>
    <w:p w:rsidR="00000000" w:rsidRDefault="00626C3F">
      <w:bookmarkStart w:id="38" w:name="sub_5213"/>
      <w:bookmarkEnd w:id="37"/>
      <w:r>
        <w:t>ПК 1.3. Осуществлять техническое обслуживание станков с числовым программным управлением и манипуляторов (роботов).</w:t>
      </w:r>
    </w:p>
    <w:p w:rsidR="00000000" w:rsidRDefault="00626C3F">
      <w:bookmarkStart w:id="39" w:name="sub_5214"/>
      <w:bookmarkEnd w:id="38"/>
      <w:r>
        <w:t>ПК 1.4. Проверять качество обработки поверхности деталей.</w:t>
      </w:r>
    </w:p>
    <w:p w:rsidR="00000000" w:rsidRDefault="00626C3F">
      <w:bookmarkStart w:id="40" w:name="sub_522"/>
      <w:bookmarkEnd w:id="39"/>
      <w:r>
        <w:t>5.2.2. Обработка деталей на металлорежущих станках различного вида и типа.</w:t>
      </w:r>
    </w:p>
    <w:p w:rsidR="00000000" w:rsidRDefault="00626C3F">
      <w:bookmarkStart w:id="41" w:name="sub_5221"/>
      <w:bookmarkEnd w:id="40"/>
      <w: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000000" w:rsidRDefault="00626C3F">
      <w:bookmarkStart w:id="42" w:name="sub_5222"/>
      <w:bookmarkEnd w:id="41"/>
      <w:r>
        <w:t>ПК 2</w:t>
      </w:r>
      <w:r>
        <w:t>.2. Осуществлять наладку обслуживаемых станков.</w:t>
      </w:r>
    </w:p>
    <w:p w:rsidR="00000000" w:rsidRDefault="00626C3F">
      <w:bookmarkStart w:id="43" w:name="sub_5223"/>
      <w:bookmarkEnd w:id="42"/>
      <w:r>
        <w:t>ПК 2.3. Проверять качество обработки деталей.</w:t>
      </w:r>
    </w:p>
    <w:bookmarkEnd w:id="43"/>
    <w:p w:rsidR="00000000" w:rsidRDefault="00626C3F"/>
    <w:p w:rsidR="00000000" w:rsidRDefault="00626C3F">
      <w:pPr>
        <w:pStyle w:val="1"/>
      </w:pPr>
      <w:bookmarkStart w:id="44" w:name="sub_600"/>
      <w:r>
        <w:t>VI. Требования к структуре программы подготовки квалифицированных рабочих, служащих</w:t>
      </w:r>
    </w:p>
    <w:bookmarkEnd w:id="44"/>
    <w:p w:rsidR="00000000" w:rsidRDefault="00626C3F"/>
    <w:p w:rsidR="00000000" w:rsidRDefault="00626C3F">
      <w:bookmarkStart w:id="45" w:name="sub_61"/>
      <w:r>
        <w:t>6.1. ППКРС предусматривает изуче</w:t>
      </w:r>
      <w:r>
        <w:t>ние следующих учебных циклов:</w:t>
      </w:r>
    </w:p>
    <w:bookmarkEnd w:id="45"/>
    <w:p w:rsidR="00000000" w:rsidRDefault="00626C3F">
      <w:r>
        <w:t>общепрофессионального;</w:t>
      </w:r>
    </w:p>
    <w:p w:rsidR="00000000" w:rsidRDefault="00626C3F">
      <w:r>
        <w:t>профессионального;</w:t>
      </w:r>
    </w:p>
    <w:p w:rsidR="00000000" w:rsidRDefault="00626C3F">
      <w:r>
        <w:t>и разделов:</w:t>
      </w:r>
    </w:p>
    <w:p w:rsidR="00000000" w:rsidRDefault="00626C3F">
      <w:r>
        <w:t>физическая культура;</w:t>
      </w:r>
    </w:p>
    <w:p w:rsidR="00000000" w:rsidRDefault="00626C3F">
      <w:r>
        <w:t>учебная практика;</w:t>
      </w:r>
    </w:p>
    <w:p w:rsidR="00000000" w:rsidRDefault="00626C3F">
      <w:r>
        <w:t>производственная практика;</w:t>
      </w:r>
    </w:p>
    <w:p w:rsidR="00000000" w:rsidRDefault="00626C3F">
      <w:r>
        <w:t>промежуточная аттестация;</w:t>
      </w:r>
    </w:p>
    <w:p w:rsidR="00000000" w:rsidRDefault="00626C3F">
      <w:r>
        <w:t>государственная итоговая аттестация.</w:t>
      </w:r>
    </w:p>
    <w:p w:rsidR="00000000" w:rsidRDefault="00626C3F">
      <w:bookmarkStart w:id="46" w:name="sub_62"/>
      <w:r>
        <w:t>6.2. Обязательная часть програм</w:t>
      </w:r>
      <w:r>
        <w:t>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</w:t>
      </w:r>
      <w:r>
        <w:t>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</w:t>
      </w:r>
      <w:r>
        <w:t>циплинарные курсы и профессиональные модули вариативной части определяются образовательной организацией.</w:t>
      </w:r>
    </w:p>
    <w:bookmarkEnd w:id="46"/>
    <w:p w:rsidR="00000000" w:rsidRDefault="00626C3F"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</w:t>
      </w:r>
      <w:r>
        <w:t xml:space="preserve">соответствии с видами деятельности, соответствующими присваиваемой(ым) квалификации(ям). В состав профессионального модуля входит один или несколько </w:t>
      </w:r>
      <w:r>
        <w:lastRenderedPageBreak/>
        <w:t>междисциплинарных курсов. При освоении обучающимися профессиональных модулей проводятся учебная и (или) про</w:t>
      </w:r>
      <w:r>
        <w:t>изводственная практика.</w:t>
      </w:r>
    </w:p>
    <w:p w:rsidR="00000000" w:rsidRDefault="00626C3F">
      <w:r>
        <w:t>Обя</w:t>
      </w:r>
      <w:r>
        <w:t>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</w:t>
      </w:r>
      <w:r>
        <w:t>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626C3F">
      <w:bookmarkStart w:id="47" w:name="sub_63"/>
      <w:r>
        <w:t>6.3. Образовательной организацией при определении структуры ППКРС и трудоемкос</w:t>
      </w:r>
      <w:r>
        <w:t>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47"/>
    <w:p w:rsidR="00000000" w:rsidRDefault="00626C3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26C3F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000000" w:rsidRDefault="00626C3F"/>
    <w:p w:rsidR="00000000" w:rsidRDefault="00626C3F">
      <w:pPr>
        <w:ind w:firstLine="698"/>
        <w:jc w:val="right"/>
      </w:pPr>
      <w:bookmarkStart w:id="48" w:name="sub_20"/>
      <w:r>
        <w:rPr>
          <w:rStyle w:val="a3"/>
        </w:rPr>
        <w:t>Таблица 2</w:t>
      </w:r>
    </w:p>
    <w:bookmarkEnd w:id="48"/>
    <w:p w:rsidR="00000000" w:rsidRDefault="00626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740"/>
        <w:gridCol w:w="1960"/>
        <w:gridCol w:w="1820"/>
        <w:gridCol w:w="26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Наим</w:t>
            </w:r>
            <w:r>
              <w:t>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Индекс и наименование дисциплин, междисциплинарных курсов (</w:t>
            </w:r>
            <w:r>
              <w:t>МДК)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анализировать техническую документацию;</w:t>
            </w:r>
          </w:p>
          <w:p w:rsidR="00000000" w:rsidRDefault="00626C3F">
            <w:pPr>
              <w:pStyle w:val="afff0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000000" w:rsidRDefault="00626C3F">
            <w:pPr>
              <w:pStyle w:val="afff0"/>
            </w:pPr>
            <w:r>
              <w:t>выполнять расч</w:t>
            </w:r>
            <w:r>
              <w:t>еты величин предельных размеров и допуска по данным чертежа и определять годность заданных размеров;</w:t>
            </w:r>
          </w:p>
          <w:p w:rsidR="00000000" w:rsidRDefault="00626C3F">
            <w:pPr>
              <w:pStyle w:val="afff0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000000" w:rsidRDefault="00626C3F">
            <w:pPr>
              <w:pStyle w:val="afff0"/>
            </w:pPr>
            <w:r>
              <w:t>выполнять графики полей допусков по выполненным расчетам;</w:t>
            </w:r>
          </w:p>
          <w:p w:rsidR="00000000" w:rsidRDefault="00626C3F">
            <w:pPr>
              <w:pStyle w:val="afff0"/>
            </w:pPr>
            <w:r>
              <w:t>прим</w:t>
            </w:r>
            <w:r>
              <w:t>енять контрольно-измерительные приборы и инструменты;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lastRenderedPageBreak/>
              <w:t>систему допусков и посадок;</w:t>
            </w:r>
          </w:p>
          <w:p w:rsidR="00000000" w:rsidRDefault="00626C3F">
            <w:pPr>
              <w:pStyle w:val="afff0"/>
            </w:pPr>
            <w:r>
              <w:t>квалитеты и параметры шероховатости;</w:t>
            </w:r>
          </w:p>
          <w:p w:rsidR="00000000" w:rsidRDefault="00626C3F">
            <w:pPr>
              <w:pStyle w:val="afff0"/>
            </w:pPr>
            <w:r>
              <w:t>основные принципы калибровки сложных профилей;</w:t>
            </w:r>
          </w:p>
          <w:p w:rsidR="00000000" w:rsidRDefault="00626C3F">
            <w:pPr>
              <w:pStyle w:val="afff0"/>
            </w:pPr>
            <w:r>
              <w:t>основы взаимозаменяемости;</w:t>
            </w:r>
          </w:p>
          <w:p w:rsidR="00000000" w:rsidRDefault="00626C3F">
            <w:pPr>
              <w:pStyle w:val="afff0"/>
            </w:pPr>
            <w:r>
              <w:t>методы определения погрешностей измерений;</w:t>
            </w:r>
          </w:p>
          <w:p w:rsidR="00000000" w:rsidRDefault="00626C3F">
            <w:pPr>
              <w:pStyle w:val="afff0"/>
            </w:pPr>
            <w:r>
              <w:t>основные свед</w:t>
            </w:r>
            <w:r>
              <w:t>ения о сопряжениях в машиностроении;</w:t>
            </w:r>
          </w:p>
          <w:p w:rsidR="00000000" w:rsidRDefault="00626C3F">
            <w:pPr>
              <w:pStyle w:val="afff0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000000" w:rsidRDefault="00626C3F">
            <w:pPr>
              <w:pStyle w:val="afff0"/>
            </w:pPr>
            <w:r>
              <w:t>основные принципы калибрования простых и средней сложности профилей;</w:t>
            </w:r>
          </w:p>
          <w:p w:rsidR="00000000" w:rsidRDefault="00626C3F">
            <w:pPr>
              <w:pStyle w:val="afff0"/>
            </w:pPr>
            <w:r>
              <w:t>стандарты на материалы, крепежные и нормализованные детали и узлы;</w:t>
            </w:r>
          </w:p>
          <w:p w:rsidR="00000000" w:rsidRDefault="00626C3F">
            <w:pPr>
              <w:pStyle w:val="afff0"/>
            </w:pPr>
            <w:r>
              <w:t>наименование и свойства комплектуемых материалов;</w:t>
            </w:r>
          </w:p>
          <w:p w:rsidR="00000000" w:rsidRDefault="00626C3F">
            <w:pPr>
              <w:pStyle w:val="afff0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000000" w:rsidRDefault="00626C3F">
            <w:pPr>
              <w:pStyle w:val="afff0"/>
            </w:pPr>
            <w:r>
              <w:t>методы и средства контроля обра</w:t>
            </w:r>
            <w:r>
              <w:t>ботанных поверхностей.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ОП.01. Технические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читать и оформлять чертежи, схемы и графики;</w:t>
            </w:r>
          </w:p>
          <w:p w:rsidR="00000000" w:rsidRDefault="00626C3F">
            <w:pPr>
              <w:pStyle w:val="afff0"/>
            </w:pPr>
            <w:r>
              <w:t>составлять эскизы на обрабатываемые детали с указанием допусков и посадок;</w:t>
            </w:r>
          </w:p>
          <w:p w:rsidR="00000000" w:rsidRDefault="00626C3F">
            <w:pPr>
              <w:pStyle w:val="afff0"/>
            </w:pPr>
            <w:r>
              <w:t>пользоваться справочной литературой;</w:t>
            </w:r>
          </w:p>
          <w:p w:rsidR="00000000" w:rsidRDefault="00626C3F">
            <w:pPr>
              <w:pStyle w:val="afff0"/>
            </w:pPr>
            <w:r>
              <w:t>пользоваться спецификацией в процессе чтения сборочных чертежей, схем;</w:t>
            </w:r>
          </w:p>
          <w:p w:rsidR="00000000" w:rsidRDefault="00626C3F">
            <w:pPr>
              <w:pStyle w:val="afff0"/>
            </w:pPr>
            <w:r>
              <w:t>выполнять расчеты величин предельных размеров и допуска по данным чертежа</w:t>
            </w:r>
            <w:r>
              <w:t xml:space="preserve"> и определять годность заданных действительных </w:t>
            </w:r>
            <w:r>
              <w:lastRenderedPageBreak/>
              <w:t>размеров;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основы черчения и геометрии;</w:t>
            </w:r>
          </w:p>
          <w:p w:rsidR="00000000" w:rsidRDefault="00626C3F">
            <w:pPr>
              <w:pStyle w:val="afff0"/>
            </w:pPr>
            <w:r>
              <w:t>требования единой системы конструкторской документации (ЕСКД);</w:t>
            </w:r>
          </w:p>
          <w:p w:rsidR="00000000" w:rsidRDefault="00626C3F">
            <w:pPr>
              <w:pStyle w:val="afff0"/>
            </w:pPr>
            <w:r>
              <w:t>правила чтения схем и чертежей обрабатываемых деталей;</w:t>
            </w:r>
          </w:p>
          <w:p w:rsidR="00000000" w:rsidRDefault="00626C3F">
            <w:pPr>
              <w:pStyle w:val="afff0"/>
            </w:pPr>
            <w:r>
              <w:t>способы выполнения рабочих чертежей и эскизов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ОП.02. Техническая графика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читать структурные, монтажные и простые принципиальные электрические схемы;</w:t>
            </w:r>
          </w:p>
          <w:p w:rsidR="00000000" w:rsidRDefault="00626C3F">
            <w:pPr>
              <w:pStyle w:val="afff0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000000" w:rsidRDefault="00626C3F">
            <w:pPr>
              <w:pStyle w:val="afff0"/>
            </w:pPr>
            <w:r>
              <w:t>использовать в работе электроизмерительные приборы;</w:t>
            </w:r>
          </w:p>
          <w:p w:rsidR="00000000" w:rsidRDefault="00626C3F">
            <w:pPr>
              <w:pStyle w:val="afff0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единицы изм</w:t>
            </w:r>
            <w:r>
              <w:t>ерения силы тока, напряжения, мощности электрического тока, сопротивления проводников;</w:t>
            </w:r>
          </w:p>
          <w:p w:rsidR="00000000" w:rsidRDefault="00626C3F">
            <w:pPr>
              <w:pStyle w:val="afff0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000000" w:rsidRDefault="00626C3F">
            <w:pPr>
              <w:pStyle w:val="afff0"/>
            </w:pPr>
            <w:r>
              <w:t>свойства постоянного и переменного электрического тока;</w:t>
            </w:r>
          </w:p>
          <w:p w:rsidR="00000000" w:rsidRDefault="00626C3F">
            <w:pPr>
              <w:pStyle w:val="afff0"/>
            </w:pPr>
            <w:r>
              <w:t>принципы пос</w:t>
            </w:r>
            <w:r>
              <w:t>ледовательного и параллельного соединения проводников и источников тока;</w:t>
            </w:r>
          </w:p>
          <w:p w:rsidR="00000000" w:rsidRDefault="00626C3F">
            <w:pPr>
              <w:pStyle w:val="afff0"/>
            </w:pPr>
            <w:r>
              <w:t xml:space="preserve">электроизмерительные приборы (амперметр, </w:t>
            </w:r>
            <w:r>
              <w:lastRenderedPageBreak/>
              <w:t>вольтметр), их устройство, принцип действия и правила включения в электрическую цепь;</w:t>
            </w:r>
          </w:p>
          <w:p w:rsidR="00000000" w:rsidRDefault="00626C3F">
            <w:pPr>
              <w:pStyle w:val="afff0"/>
            </w:pPr>
            <w:r>
              <w:t>свойства магнитного поля;</w:t>
            </w:r>
          </w:p>
          <w:p w:rsidR="00000000" w:rsidRDefault="00626C3F">
            <w:pPr>
              <w:pStyle w:val="afff0"/>
            </w:pPr>
            <w:r>
              <w:t>двигатели постоянного и переме</w:t>
            </w:r>
            <w:r>
              <w:t>нного тока, их устройство и принцип действия;</w:t>
            </w:r>
          </w:p>
          <w:p w:rsidR="00000000" w:rsidRDefault="00626C3F">
            <w:pPr>
              <w:pStyle w:val="afff0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000000" w:rsidRDefault="00626C3F">
            <w:pPr>
              <w:pStyle w:val="afff0"/>
            </w:pPr>
            <w:r>
              <w:t>аппаратуру защиты электродвигателей;</w:t>
            </w:r>
          </w:p>
          <w:p w:rsidR="00000000" w:rsidRDefault="00626C3F">
            <w:pPr>
              <w:pStyle w:val="afff0"/>
            </w:pPr>
            <w:r>
              <w:t>методы защиты от короткого замыкания;</w:t>
            </w:r>
          </w:p>
          <w:p w:rsidR="00000000" w:rsidRDefault="00626C3F">
            <w:pPr>
              <w:pStyle w:val="afff0"/>
            </w:pPr>
            <w:r>
              <w:t>заземление, зануление.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ОП.03. Основы электротехники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выполнять механические испытания образцов материалов;</w:t>
            </w:r>
          </w:p>
          <w:p w:rsidR="00000000" w:rsidRDefault="00626C3F">
            <w:pPr>
              <w:pStyle w:val="afff0"/>
            </w:pPr>
            <w:r>
              <w:t>использовать физико-химические методы исследования м</w:t>
            </w:r>
            <w:r>
              <w:t>еталлов;</w:t>
            </w:r>
          </w:p>
          <w:p w:rsidR="00000000" w:rsidRDefault="00626C3F">
            <w:pPr>
              <w:pStyle w:val="afff0"/>
            </w:pPr>
            <w:r>
              <w:t>пользоваться справочными таблицами для определения свойств материалов;</w:t>
            </w:r>
          </w:p>
          <w:p w:rsidR="00000000" w:rsidRDefault="00626C3F">
            <w:pPr>
              <w:pStyle w:val="afff0"/>
            </w:pPr>
            <w:r>
              <w:t>выбирать материалы для осуществления профессиональной деятельности;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основные свойства и классификацию материалов использующихся в профессиональной деятельности;</w:t>
            </w:r>
          </w:p>
          <w:p w:rsidR="00000000" w:rsidRDefault="00626C3F">
            <w:pPr>
              <w:pStyle w:val="afff0"/>
            </w:pPr>
            <w:r>
              <w:t>наименование, маркировку, свойства обрабатываемого материала;</w:t>
            </w:r>
          </w:p>
          <w:p w:rsidR="00000000" w:rsidRDefault="00626C3F">
            <w:pPr>
              <w:pStyle w:val="afff0"/>
            </w:pPr>
            <w:r>
              <w:t>правила применения охлаждающих и смазывающих материалов;</w:t>
            </w:r>
          </w:p>
          <w:p w:rsidR="00000000" w:rsidRDefault="00626C3F">
            <w:pPr>
              <w:pStyle w:val="afff0"/>
            </w:pPr>
            <w:r>
              <w:t>основные сведения о металлах и сплавах;</w:t>
            </w:r>
          </w:p>
          <w:p w:rsidR="00000000" w:rsidRDefault="00626C3F">
            <w:pPr>
              <w:pStyle w:val="afff0"/>
            </w:pPr>
            <w:r>
              <w:t>основные сведения о неметаллических, прокладочных, уплотнительных и электротехнических материалах</w:t>
            </w:r>
            <w:r>
              <w:t xml:space="preserve">, стали, их </w:t>
            </w:r>
            <w:r>
              <w:lastRenderedPageBreak/>
              <w:t>классификацию.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ОП.04. Основы материаловедения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определять режим резания по справочнику и паспорту станка;</w:t>
            </w:r>
          </w:p>
          <w:p w:rsidR="00000000" w:rsidRDefault="00626C3F">
            <w:pPr>
              <w:pStyle w:val="afff0"/>
            </w:pPr>
            <w:r>
              <w:t>рассчитывать реж</w:t>
            </w:r>
            <w:r>
              <w:t>имы резания по формулам, находить требования к режимам по справочникам при разных видах обработки;</w:t>
            </w:r>
          </w:p>
          <w:p w:rsidR="00000000" w:rsidRDefault="00626C3F">
            <w:pPr>
              <w:pStyle w:val="afff0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000000" w:rsidRDefault="00626C3F">
            <w:pPr>
              <w:pStyle w:val="afff0"/>
            </w:pPr>
            <w:r>
              <w:t>оформлять техническую документацию;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основы теории резания металлов в пределах выполняемой работы;</w:t>
            </w:r>
          </w:p>
          <w:p w:rsidR="00000000" w:rsidRDefault="00626C3F">
            <w:pPr>
              <w:pStyle w:val="afff0"/>
            </w:pPr>
            <w:r>
              <w:t>правила определения режимов резания по справочникам и паспорту станка;</w:t>
            </w:r>
          </w:p>
          <w:p w:rsidR="00000000" w:rsidRDefault="00626C3F">
            <w:pPr>
              <w:pStyle w:val="afff0"/>
            </w:pPr>
            <w:r>
              <w:t>общие сведения о проектировании технологических процессов изготовления деталей и режимов обработки;</w:t>
            </w:r>
          </w:p>
          <w:p w:rsidR="00000000" w:rsidRDefault="00626C3F">
            <w:pPr>
              <w:pStyle w:val="afff0"/>
            </w:pPr>
            <w:r>
              <w:t>принцип базирования;</w:t>
            </w:r>
          </w:p>
          <w:p w:rsidR="00000000" w:rsidRDefault="00626C3F">
            <w:pPr>
              <w:pStyle w:val="afff0"/>
            </w:pPr>
            <w:r>
              <w:t>по</w:t>
            </w:r>
            <w:r>
              <w:t>рядок оформления технической документации;</w:t>
            </w:r>
          </w:p>
          <w:p w:rsidR="00000000" w:rsidRDefault="00626C3F">
            <w:pPr>
              <w:pStyle w:val="afff0"/>
            </w:pPr>
            <w:r>
              <w:t>основные сведения о механизмах, машинах и деталях машин;</w:t>
            </w:r>
          </w:p>
          <w:p w:rsidR="00000000" w:rsidRDefault="00626C3F">
            <w:pPr>
              <w:pStyle w:val="afff0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000000" w:rsidRDefault="00626C3F">
            <w:pPr>
              <w:pStyle w:val="afff0"/>
            </w:pPr>
            <w:r>
              <w:t>устройство, кинематические схемы и принц</w:t>
            </w:r>
            <w:r>
              <w:t>ип работы, правила подналадки металлообрабатывающих станков различных типов;</w:t>
            </w:r>
          </w:p>
          <w:p w:rsidR="00000000" w:rsidRDefault="00626C3F">
            <w:pPr>
              <w:pStyle w:val="afff0"/>
            </w:pPr>
            <w:r>
              <w:t xml:space="preserve">правила технического обслуживания и способы проверки, нормы точности станков токарной, </w:t>
            </w:r>
            <w:r>
              <w:lastRenderedPageBreak/>
              <w:t>фрезерной, расточных и шлифовальной группы;</w:t>
            </w:r>
          </w:p>
          <w:p w:rsidR="00000000" w:rsidRDefault="00626C3F">
            <w:pPr>
              <w:pStyle w:val="afff0"/>
            </w:pPr>
            <w:r>
              <w:t>назначение и правила применения режущего инструм</w:t>
            </w:r>
            <w:r>
              <w:t>ента;</w:t>
            </w:r>
          </w:p>
          <w:p w:rsidR="00000000" w:rsidRDefault="00626C3F">
            <w:pPr>
              <w:pStyle w:val="afff0"/>
            </w:pPr>
            <w:r>
              <w:t>углы, правила заточки и установки резцов и сверл;</w:t>
            </w:r>
          </w:p>
          <w:p w:rsidR="00000000" w:rsidRDefault="00626C3F">
            <w:pPr>
              <w:pStyle w:val="afff0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</w:t>
            </w:r>
            <w:r>
              <w:t>точки и установки;</w:t>
            </w:r>
          </w:p>
          <w:p w:rsidR="00000000" w:rsidRDefault="00626C3F">
            <w:pPr>
              <w:pStyle w:val="afff0"/>
            </w:pPr>
            <w:r>
              <w:t>грузоподъемное оборудование, применяемое в металлообрабатывающих цехах;</w:t>
            </w:r>
          </w:p>
          <w:p w:rsidR="00000000" w:rsidRDefault="00626C3F">
            <w:pPr>
              <w:pStyle w:val="afff0"/>
            </w:pPr>
            <w:r>
              <w:t>основные направления автоматизации производственных процессов.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26C3F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26C3F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</w:t>
            </w:r>
            <w:r>
              <w:t>ва пожаротушения;</w:t>
            </w:r>
          </w:p>
          <w:p w:rsidR="00000000" w:rsidRDefault="00626C3F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626C3F">
            <w:pPr>
              <w:pStyle w:val="afff0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</w:t>
            </w:r>
            <w:r>
              <w:t>етствии с полученной профессией;</w:t>
            </w:r>
          </w:p>
          <w:p w:rsidR="00000000" w:rsidRDefault="00626C3F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26C3F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принципы обеспечения устойчивости объектов экономик</w:t>
            </w:r>
            <w:r>
              <w:t>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26C3F">
            <w:pPr>
              <w:pStyle w:val="afff0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26C3F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626C3F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626C3F">
            <w:pPr>
              <w:pStyle w:val="afff0"/>
            </w:pPr>
            <w:r>
              <w:t>способы защиты населения от оружия массового поражен</w:t>
            </w:r>
            <w:r>
              <w:t>ия; меры пожарной безопасности и правила безопасного поведения при пожарах;</w:t>
            </w:r>
          </w:p>
          <w:p w:rsidR="00000000" w:rsidRDefault="00626C3F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26C3F">
            <w:pPr>
              <w:pStyle w:val="afff0"/>
            </w:pPr>
            <w:r>
              <w:t>основные виды вооружения, военной техники и</w:t>
            </w:r>
          </w:p>
          <w:p w:rsidR="00000000" w:rsidRDefault="00626C3F">
            <w:pPr>
              <w:pStyle w:val="afff0"/>
            </w:pPr>
            <w:r>
              <w:t xml:space="preserve">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профессиям СПО;</w:t>
            </w:r>
          </w:p>
          <w:p w:rsidR="00000000" w:rsidRDefault="00626C3F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</w:t>
            </w:r>
            <w:r>
              <w:t>ы;</w:t>
            </w:r>
          </w:p>
          <w:p w:rsidR="00000000" w:rsidRDefault="00626C3F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ОП.06. Безопасность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Программное управление металлорежущими станками</w:t>
            </w:r>
          </w:p>
          <w:p w:rsidR="00000000" w:rsidRDefault="00626C3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26C3F">
            <w:pPr>
              <w:pStyle w:val="afff0"/>
            </w:pPr>
            <w:r>
              <w:t>иметь практический опыт:</w:t>
            </w:r>
          </w:p>
          <w:p w:rsidR="00000000" w:rsidRDefault="00626C3F">
            <w:pPr>
              <w:pStyle w:val="afff0"/>
            </w:pPr>
            <w:r>
      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 w:rsidR="00000000" w:rsidRDefault="00626C3F">
            <w:pPr>
              <w:pStyle w:val="afff0"/>
            </w:pPr>
            <w:r>
              <w:t>токарной обработки винтов, втулок цилиндрических, гаек, упоров, фланцев, колец, ручек;</w:t>
            </w:r>
          </w:p>
          <w:p w:rsidR="00000000" w:rsidRDefault="00626C3F">
            <w:pPr>
              <w:pStyle w:val="afff0"/>
            </w:pPr>
            <w:r>
              <w:t>фрезерования наружного и вну</w:t>
            </w:r>
            <w:r>
              <w:t>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</w:t>
            </w:r>
            <w:r>
              <w:t>онного контура растачивания;</w:t>
            </w:r>
          </w:p>
          <w:p w:rsidR="00000000" w:rsidRDefault="00626C3F">
            <w:pPr>
              <w:pStyle w:val="afff0"/>
            </w:pPr>
            <w:r>
              <w:t>сверления, цекования, зенкования, нарезания резьбы в отверстиях сквозных и глухих;</w:t>
            </w:r>
          </w:p>
          <w:p w:rsidR="00000000" w:rsidRDefault="00626C3F">
            <w:pPr>
              <w:pStyle w:val="afff0"/>
            </w:pPr>
            <w:r>
              <w:t>вырубки прямоугольных и круглых окон в трубах;</w:t>
            </w:r>
          </w:p>
          <w:p w:rsidR="00000000" w:rsidRDefault="00626C3F">
            <w:pPr>
              <w:pStyle w:val="afff0"/>
            </w:pPr>
            <w:r>
              <w:lastRenderedPageBreak/>
              <w:t xml:space="preserve">сверления, растачивания, цекования, зенкования сквозных и глухих отверстий, имеющих координаты в </w:t>
            </w:r>
            <w:r>
              <w:t>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 w:rsidR="00000000" w:rsidRDefault="00626C3F">
            <w:pPr>
              <w:pStyle w:val="afff0"/>
            </w:pPr>
            <w:r>
              <w:t>обработки торцовых поверхностей, гладких и ступенчатых отверстий и плоскостей;</w:t>
            </w:r>
          </w:p>
          <w:p w:rsidR="00000000" w:rsidRDefault="00626C3F">
            <w:pPr>
              <w:pStyle w:val="afff0"/>
            </w:pPr>
            <w:r>
              <w:t>обработки наружных и внутре</w:t>
            </w:r>
            <w:r>
              <w:t>нних контуров на трехкоординатных токарных станках сложнопространственных деталей;</w:t>
            </w:r>
          </w:p>
          <w:p w:rsidR="00000000" w:rsidRDefault="00626C3F">
            <w:pPr>
              <w:pStyle w:val="afff0"/>
            </w:pPr>
            <w:r>
      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</w:t>
            </w:r>
            <w:r>
              <w:t>нках, обработки на расточных станках;</w:t>
            </w:r>
          </w:p>
          <w:p w:rsidR="00000000" w:rsidRDefault="00626C3F">
            <w:pPr>
              <w:pStyle w:val="afff0"/>
            </w:pPr>
            <w:r>
              <w:t>подналадки отдельных узлов и механизмов в процессе работы;</w:t>
            </w:r>
          </w:p>
          <w:p w:rsidR="00000000" w:rsidRDefault="00626C3F">
            <w:pPr>
              <w:pStyle w:val="afff0"/>
            </w:pPr>
            <w:r>
              <w:t>технического обслуживания станков с числовым программным управлением и манипуляторов (роботов);</w:t>
            </w:r>
          </w:p>
          <w:p w:rsidR="00000000" w:rsidRDefault="00626C3F">
            <w:pPr>
              <w:pStyle w:val="afff0"/>
            </w:pPr>
            <w:r>
              <w:t>проверки качества обработки поверхности деталей;</w:t>
            </w:r>
          </w:p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определ</w:t>
            </w:r>
            <w:r>
              <w:t>ять режим резания по справочнику и паспорту станка;</w:t>
            </w:r>
          </w:p>
          <w:p w:rsidR="00000000" w:rsidRDefault="00626C3F">
            <w:pPr>
              <w:pStyle w:val="afff0"/>
            </w:pPr>
            <w:r>
              <w:t>оформлять техническую документацию;</w:t>
            </w:r>
          </w:p>
          <w:p w:rsidR="00000000" w:rsidRDefault="00626C3F">
            <w:pPr>
              <w:pStyle w:val="afff0"/>
            </w:pPr>
            <w: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000000" w:rsidRDefault="00626C3F">
            <w:pPr>
              <w:pStyle w:val="afff0"/>
            </w:pPr>
            <w:r>
              <w:t xml:space="preserve">составлять технологический процесс обработки </w:t>
            </w:r>
            <w:r>
              <w:lastRenderedPageBreak/>
              <w:t>деталей,</w:t>
            </w:r>
            <w:r>
              <w:t xml:space="preserve"> изделий на металлорежущих станках;</w:t>
            </w:r>
          </w:p>
          <w:p w:rsidR="00000000" w:rsidRDefault="00626C3F">
            <w:pPr>
              <w:pStyle w:val="afff0"/>
            </w:pPr>
            <w:r>
              <w:t>выполнять процесс обработки с пульта управления деталей по квалитетам на станках с программным управлением;</w:t>
            </w:r>
          </w:p>
          <w:p w:rsidR="00000000" w:rsidRDefault="00626C3F">
            <w:pPr>
              <w:pStyle w:val="afff0"/>
            </w:pPr>
            <w:r>
              <w:t>устанавливать и выполнять съем деталей после обработки;</w:t>
            </w:r>
          </w:p>
          <w:p w:rsidR="00000000" w:rsidRDefault="00626C3F">
            <w:pPr>
              <w:pStyle w:val="afff0"/>
            </w:pPr>
            <w:r>
              <w:t>выполнять контроль выхода инструмента в исходную точку и</w:t>
            </w:r>
            <w:r>
              <w:t xml:space="preserve"> его корректировку;</w:t>
            </w:r>
          </w:p>
          <w:p w:rsidR="00000000" w:rsidRDefault="00626C3F">
            <w:pPr>
              <w:pStyle w:val="afff0"/>
            </w:pPr>
            <w:r>
              <w:t>выполнять замену блоков с инструментом;</w:t>
            </w:r>
          </w:p>
          <w:p w:rsidR="00000000" w:rsidRDefault="00626C3F">
            <w:pPr>
              <w:pStyle w:val="afff0"/>
            </w:pPr>
            <w:r>
              <w:t>выполнять установку инструмента в инструментальные блоки;</w:t>
            </w:r>
          </w:p>
          <w:p w:rsidR="00000000" w:rsidRDefault="00626C3F">
            <w:pPr>
              <w:pStyle w:val="afff0"/>
            </w:pPr>
            <w:r>
              <w:t>выполнять наблюдение за работой систем обслуживаемых станков по показаниям цифровых табло и сигнальных ламп;</w:t>
            </w:r>
          </w:p>
          <w:p w:rsidR="00000000" w:rsidRDefault="00626C3F">
            <w:pPr>
              <w:pStyle w:val="afff0"/>
            </w:pPr>
            <w:r>
              <w:t>выполнять обслуживание многоц</w:t>
            </w:r>
            <w:r>
              <w:t>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000000" w:rsidRDefault="00626C3F">
            <w:pPr>
              <w:pStyle w:val="afff0"/>
            </w:pPr>
            <w:r>
              <w:t>управлять группой станков с программным управлением;</w:t>
            </w:r>
          </w:p>
          <w:p w:rsidR="00000000" w:rsidRDefault="00626C3F">
            <w:pPr>
              <w:pStyle w:val="afff0"/>
            </w:pPr>
            <w:r>
              <w:t>устранять мелкие неполадки в работе инструмента и приспособлений;</w:t>
            </w:r>
          </w:p>
          <w:p w:rsidR="00000000" w:rsidRDefault="00626C3F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626C3F">
            <w:pPr>
              <w:pStyle w:val="afff0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000000" w:rsidRDefault="00626C3F">
            <w:pPr>
              <w:pStyle w:val="afff0"/>
            </w:pPr>
            <w:r>
              <w:t>основы теории резания металлов в пределах выполняемой работы;</w:t>
            </w:r>
          </w:p>
          <w:p w:rsidR="00000000" w:rsidRDefault="00626C3F">
            <w:pPr>
              <w:pStyle w:val="afff0"/>
            </w:pPr>
            <w:r>
              <w:t>принцип базирования;</w:t>
            </w:r>
          </w:p>
          <w:p w:rsidR="00000000" w:rsidRDefault="00626C3F">
            <w:pPr>
              <w:pStyle w:val="afff0"/>
            </w:pPr>
            <w:r>
              <w:t>общие сведения о проектировании технологических процессов;</w:t>
            </w:r>
          </w:p>
          <w:p w:rsidR="00000000" w:rsidRDefault="00626C3F">
            <w:pPr>
              <w:pStyle w:val="afff0"/>
            </w:pPr>
            <w:r>
              <w:t xml:space="preserve">порядок оформления технической </w:t>
            </w:r>
            <w:r>
              <w:lastRenderedPageBreak/>
              <w:t>документации;</w:t>
            </w:r>
          </w:p>
          <w:p w:rsidR="00000000" w:rsidRDefault="00626C3F">
            <w:pPr>
              <w:pStyle w:val="afff0"/>
            </w:pPr>
            <w:r>
              <w:t>основные сведения о механизмах, машинах и деталях машин;</w:t>
            </w:r>
          </w:p>
          <w:p w:rsidR="00000000" w:rsidRDefault="00626C3F">
            <w:pPr>
              <w:pStyle w:val="afff0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000000" w:rsidRDefault="00626C3F">
            <w:pPr>
              <w:pStyle w:val="afff0"/>
            </w:pPr>
            <w:r>
              <w:t>устройство, кинематические схемы и при</w:t>
            </w:r>
            <w:r>
              <w:t>нцип работы, правила подналадки металлообрабатывающих станков различных типов;</w:t>
            </w:r>
          </w:p>
          <w:p w:rsidR="00000000" w:rsidRDefault="00626C3F">
            <w:pPr>
              <w:pStyle w:val="afff0"/>
            </w:pPr>
            <w: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000000" w:rsidRDefault="00626C3F">
            <w:pPr>
              <w:pStyle w:val="afff0"/>
            </w:pPr>
            <w:r>
              <w:t>назначение и правила применения режущего инстр</w:t>
            </w:r>
            <w:r>
              <w:t>умента;</w:t>
            </w:r>
          </w:p>
          <w:p w:rsidR="00000000" w:rsidRDefault="00626C3F">
            <w:pPr>
              <w:pStyle w:val="afff0"/>
            </w:pPr>
            <w:r>
              <w:t>углы, правила заточки и установки резцов и сверл;</w:t>
            </w:r>
          </w:p>
          <w:p w:rsidR="00000000" w:rsidRDefault="00626C3F">
            <w:pPr>
              <w:pStyle w:val="afff0"/>
            </w:pPr>
            <w:r>
      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</w:t>
            </w:r>
            <w:r>
              <w:t>заточки и установки;</w:t>
            </w:r>
          </w:p>
          <w:p w:rsidR="00000000" w:rsidRDefault="00626C3F">
            <w:pPr>
              <w:pStyle w:val="afff0"/>
            </w:pPr>
            <w:r>
              <w:t>правила определения режимов резания по справочникам и паспорту станка;</w:t>
            </w:r>
          </w:p>
          <w:p w:rsidR="00000000" w:rsidRDefault="00626C3F">
            <w:pPr>
              <w:pStyle w:val="afff0"/>
            </w:pPr>
            <w:r>
              <w:t>грузоподъемное оборудование, применяемое в металлообрабатывающих цехах;</w:t>
            </w:r>
          </w:p>
          <w:p w:rsidR="00000000" w:rsidRDefault="00626C3F">
            <w:pPr>
              <w:pStyle w:val="afff0"/>
            </w:pPr>
            <w:r>
              <w:t>основные направления автоматизации производственных процессов;</w:t>
            </w:r>
          </w:p>
          <w:p w:rsidR="00000000" w:rsidRDefault="00626C3F">
            <w:pPr>
              <w:pStyle w:val="afff0"/>
            </w:pPr>
            <w:r>
              <w:t>устройство, принцип работы об</w:t>
            </w:r>
            <w:r>
              <w:t>служиваемых станков с программным управлением;</w:t>
            </w:r>
          </w:p>
          <w:p w:rsidR="00000000" w:rsidRDefault="00626C3F">
            <w:pPr>
              <w:pStyle w:val="afff0"/>
            </w:pPr>
            <w:r>
              <w:t xml:space="preserve">правила управления обслуживаемым </w:t>
            </w:r>
            <w:r>
              <w:lastRenderedPageBreak/>
              <w:t>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      </w:r>
          </w:p>
          <w:p w:rsidR="00000000" w:rsidRDefault="00626C3F">
            <w:pPr>
              <w:pStyle w:val="afff0"/>
            </w:pPr>
            <w:r>
              <w:t>условную сигна</w:t>
            </w:r>
            <w:r>
              <w:t>лизацию, применяемую на рабочем месте;</w:t>
            </w:r>
          </w:p>
          <w:p w:rsidR="00000000" w:rsidRDefault="00626C3F">
            <w:pPr>
              <w:pStyle w:val="afff0"/>
            </w:pPr>
            <w:r>
              <w:t>назначение условных знаков на панели управления станком;</w:t>
            </w:r>
          </w:p>
          <w:p w:rsidR="00000000" w:rsidRDefault="00626C3F">
            <w:pPr>
              <w:pStyle w:val="afff0"/>
            </w:pPr>
            <w:r>
              <w:t>системы программного управления станками;</w:t>
            </w:r>
          </w:p>
          <w:p w:rsidR="00000000" w:rsidRDefault="00626C3F">
            <w:pPr>
              <w:pStyle w:val="afff0"/>
            </w:pPr>
            <w:r>
              <w:t>правила установки перфолент в считывающее устройство;</w:t>
            </w:r>
          </w:p>
          <w:p w:rsidR="00000000" w:rsidRDefault="00626C3F">
            <w:pPr>
              <w:pStyle w:val="afff0"/>
            </w:pPr>
            <w:r>
              <w:t>способы возврата программоносителя к первому кадру;</w:t>
            </w:r>
          </w:p>
          <w:p w:rsidR="00000000" w:rsidRDefault="00626C3F">
            <w:pPr>
              <w:pStyle w:val="afff0"/>
            </w:pPr>
            <w:r>
              <w:t>основные спо</w:t>
            </w:r>
            <w:r>
              <w:t>собы подготовки программы;</w:t>
            </w:r>
          </w:p>
          <w:p w:rsidR="00000000" w:rsidRDefault="00626C3F">
            <w:pPr>
              <w:pStyle w:val="afff0"/>
            </w:pPr>
            <w:r>
              <w:t>код и правила чтения программы по распечатке и перфоленте;</w:t>
            </w:r>
          </w:p>
          <w:p w:rsidR="00000000" w:rsidRDefault="00626C3F">
            <w:pPr>
              <w:pStyle w:val="afff0"/>
            </w:pPr>
            <w:r>
              <w:t>порядок работы станка в автоматическом режиме и в режиме ручного управления;</w:t>
            </w:r>
          </w:p>
          <w:p w:rsidR="00000000" w:rsidRDefault="00626C3F">
            <w:pPr>
              <w:pStyle w:val="afff0"/>
            </w:pPr>
            <w:r>
              <w:t>конструкцию приспособлений для установки и крепления деталей на станках с программным управле</w:t>
            </w:r>
            <w:r>
              <w:t>нием;</w:t>
            </w:r>
          </w:p>
          <w:p w:rsidR="00000000" w:rsidRDefault="00626C3F">
            <w:pPr>
              <w:pStyle w:val="afff0"/>
            </w:pPr>
            <w:r>
              <w:t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 w:rsidR="00000000" w:rsidRDefault="00626C3F">
            <w:pPr>
              <w:pStyle w:val="afff0"/>
            </w:pPr>
            <w:r>
              <w:t>начало работы с различного основного кадра;</w:t>
            </w:r>
          </w:p>
          <w:p w:rsidR="00000000" w:rsidRDefault="00626C3F">
            <w:pPr>
              <w:pStyle w:val="afff0"/>
            </w:pPr>
            <w:r>
              <w:t>причины возникновения неисправностей станков с программным управлением и спосо</w:t>
            </w:r>
            <w:r>
              <w:t>бы их обнаружения и предупреждения;</w:t>
            </w:r>
          </w:p>
          <w:p w:rsidR="00000000" w:rsidRDefault="00626C3F">
            <w:pPr>
              <w:pStyle w:val="afff0"/>
            </w:pPr>
            <w:r>
              <w:t>корректировку режимов резания по результатам работы станка;</w:t>
            </w:r>
          </w:p>
          <w:p w:rsidR="00000000" w:rsidRDefault="00626C3F">
            <w:pPr>
              <w:pStyle w:val="afff0"/>
            </w:pPr>
            <w:r>
              <w:t xml:space="preserve">способы установки инструмента в </w:t>
            </w:r>
            <w:r>
              <w:lastRenderedPageBreak/>
              <w:t>инструментальные блоки;</w:t>
            </w:r>
          </w:p>
          <w:p w:rsidR="00000000" w:rsidRDefault="00626C3F">
            <w:pPr>
              <w:pStyle w:val="afff0"/>
            </w:pPr>
            <w:r>
              <w:t>способы установки приспособлений и их регулировки;</w:t>
            </w:r>
          </w:p>
          <w:p w:rsidR="00000000" w:rsidRDefault="00626C3F">
            <w:pPr>
              <w:pStyle w:val="afff0"/>
            </w:pPr>
            <w:r>
              <w:t>приемы, обеспечивающие заданную точность изготовления деталей;</w:t>
            </w:r>
          </w:p>
          <w:p w:rsidR="00000000" w:rsidRDefault="00626C3F">
            <w:pPr>
              <w:pStyle w:val="afff0"/>
            </w:pPr>
            <w:r>
              <w:t>устройство и кинематические схемы различных станков с программным управлением и правила их наладки;</w:t>
            </w:r>
          </w:p>
          <w:p w:rsidR="00000000" w:rsidRDefault="00626C3F">
            <w:pPr>
              <w:pStyle w:val="afff0"/>
            </w:pPr>
            <w:r>
              <w:t>правила настройки и регулировки контрольно-измерительных инструментов и приборов;</w:t>
            </w:r>
          </w:p>
          <w:p w:rsidR="00000000" w:rsidRDefault="00626C3F">
            <w:pPr>
              <w:pStyle w:val="afff0"/>
            </w:pPr>
            <w:r>
              <w:t>порядок при</w:t>
            </w:r>
            <w:r>
              <w:t>менения контрольно-измерительных приборов и инструментов;</w:t>
            </w:r>
          </w:p>
          <w:p w:rsidR="00000000" w:rsidRDefault="00626C3F">
            <w:pPr>
              <w:pStyle w:val="afff0"/>
            </w:pPr>
            <w:r>
              <w:t>способы установки и выверки деталей;</w:t>
            </w:r>
          </w:p>
          <w:p w:rsidR="00000000" w:rsidRDefault="00626C3F">
            <w:pPr>
              <w:pStyle w:val="afff0"/>
            </w:pPr>
            <w:r>
              <w:t>принципы калибровки сложных профилей.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 w:rsidR="00000000" w:rsidRDefault="00626C3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26C3F">
            <w:pPr>
              <w:pStyle w:val="afff0"/>
            </w:pPr>
            <w:r>
              <w:t>иметь практический опыт:</w:t>
            </w:r>
          </w:p>
          <w:p w:rsidR="00000000" w:rsidRDefault="00626C3F">
            <w:pPr>
              <w:pStyle w:val="afff0"/>
            </w:pPr>
            <w:r>
      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</w:t>
            </w:r>
            <w:r>
              <w:t>й обработке, обдирке, сверлении отверстий под смазку, развертывание поверхностей, сверлении, фрезеровании;</w:t>
            </w:r>
          </w:p>
          <w:p w:rsidR="00000000" w:rsidRDefault="00626C3F">
            <w:pPr>
              <w:pStyle w:val="afff0"/>
            </w:pPr>
            <w:r>
              <w:t>наладки обслуживаемых станков;</w:t>
            </w:r>
          </w:p>
          <w:p w:rsidR="00000000" w:rsidRDefault="00626C3F">
            <w:pPr>
              <w:pStyle w:val="afff0"/>
            </w:pPr>
            <w:r>
              <w:t>проверки качества обработки деталей;</w:t>
            </w:r>
          </w:p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lastRenderedPageBreak/>
              <w:t>выполнять работы по обработке деталей на сверлильных, токарных, фрезерных,</w:t>
            </w:r>
            <w:r>
              <w:t xml:space="preserve">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000000" w:rsidRDefault="00626C3F">
            <w:pPr>
              <w:pStyle w:val="afff0"/>
            </w:pPr>
            <w:r>
              <w:t>выполня</w:t>
            </w:r>
            <w:r>
              <w:t>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000000" w:rsidRDefault="00626C3F">
            <w:pPr>
              <w:pStyle w:val="afff0"/>
            </w:pPr>
            <w:r>
              <w:t>нарезать резьбы диаметром свыше 2 мм и до 24 мм на проход и в упор на свер</w:t>
            </w:r>
            <w:r>
              <w:t>лильных станках;</w:t>
            </w:r>
          </w:p>
          <w:p w:rsidR="00000000" w:rsidRDefault="00626C3F">
            <w:pPr>
              <w:pStyle w:val="afff0"/>
            </w:pPr>
            <w:r>
              <w:t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 w:rsidR="00000000" w:rsidRDefault="00626C3F">
            <w:pPr>
              <w:pStyle w:val="afff0"/>
            </w:pPr>
            <w:r>
              <w:t>нарезать наружную, внутреннюю треугольную резьбу метчиком или плашкой на токарных станках;</w:t>
            </w:r>
          </w:p>
          <w:p w:rsidR="00000000" w:rsidRDefault="00626C3F">
            <w:pPr>
              <w:pStyle w:val="afff0"/>
            </w:pPr>
            <w:r>
              <w:t>нарезать резьбы ди</w:t>
            </w:r>
            <w:r>
              <w:t>аметром до 42 мм на проход и в упор на сверлильных станках;</w:t>
            </w:r>
          </w:p>
          <w:p w:rsidR="00000000" w:rsidRDefault="00626C3F">
            <w:pPr>
              <w:pStyle w:val="afff0"/>
            </w:pPr>
            <w:r>
              <w:t>выполнять обработку деталей на копировальных и шпоночных станках и на шлифовальных станках с применением охлаждающей жидкости;</w:t>
            </w:r>
          </w:p>
          <w:p w:rsidR="00000000" w:rsidRDefault="00626C3F">
            <w:pPr>
              <w:pStyle w:val="afff0"/>
            </w:pPr>
            <w:r>
              <w:t xml:space="preserve">фрезеровать плоские поверхности, пазы, прорези, шипы, цилиндрические </w:t>
            </w:r>
            <w:r>
              <w:t>поверхности фрезами;</w:t>
            </w:r>
          </w:p>
          <w:p w:rsidR="00000000" w:rsidRDefault="00626C3F">
            <w:pPr>
              <w:pStyle w:val="afff0"/>
            </w:pPr>
            <w:r>
              <w:t xml:space="preserve">выполнять установку и выверку деталей на </w:t>
            </w:r>
            <w:r>
              <w:lastRenderedPageBreak/>
              <w:t>столе станка и в приспособлениях;</w:t>
            </w:r>
          </w:p>
          <w:p w:rsidR="00000000" w:rsidRDefault="00626C3F">
            <w:pPr>
              <w:pStyle w:val="afff0"/>
            </w:pPr>
            <w:r>
      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000000" w:rsidRDefault="00626C3F">
            <w:pPr>
              <w:pStyle w:val="afff0"/>
            </w:pPr>
            <w: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000000" w:rsidRDefault="00626C3F">
            <w:pPr>
              <w:pStyle w:val="afff0"/>
            </w:pPr>
            <w:r>
              <w:t>выполнять установку крупных деталей сложной конфигур</w:t>
            </w:r>
            <w:r>
              <w:t>ации, требующих комбинированного крепления и точной выверки в различных плоскостях;</w:t>
            </w:r>
          </w:p>
          <w:p w:rsidR="00000000" w:rsidRDefault="00626C3F">
            <w:pPr>
              <w:pStyle w:val="afff0"/>
            </w:pPr>
            <w:r>
              <w:t>выполнять наладку обслуживаемых станков;</w:t>
            </w:r>
          </w:p>
          <w:p w:rsidR="00000000" w:rsidRDefault="00626C3F">
            <w:pPr>
              <w:pStyle w:val="afff0"/>
            </w:pPr>
            <w:r>
              <w:t>выполнять подналадку сверлильных, токарных, фрезерных и шлифовальных станков;</w:t>
            </w:r>
          </w:p>
          <w:p w:rsidR="00000000" w:rsidRDefault="00626C3F">
            <w:pPr>
              <w:pStyle w:val="afff0"/>
            </w:pPr>
            <w:r>
              <w:t>управлять подъемно-транспортным оборудованием с пола;</w:t>
            </w:r>
          </w:p>
          <w:p w:rsidR="00000000" w:rsidRDefault="00626C3F">
            <w:pPr>
              <w:pStyle w:val="afff0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000000" w:rsidRDefault="00626C3F">
            <w:pPr>
              <w:pStyle w:val="afff0"/>
            </w:pPr>
            <w:r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000000" w:rsidRDefault="00626C3F">
            <w:pPr>
              <w:pStyle w:val="afff0"/>
            </w:pPr>
            <w:r>
              <w:t>шлифовать и нарезать рифления на</w:t>
            </w:r>
            <w:r>
              <w:t xml:space="preserve"> поверхности бочки валков на шлифовально-рифельных станках;</w:t>
            </w:r>
          </w:p>
          <w:p w:rsidR="00000000" w:rsidRDefault="00626C3F">
            <w:pPr>
              <w:pStyle w:val="afff0"/>
            </w:pPr>
            <w:r>
              <w:t xml:space="preserve">выполнять сверление, развертывание, растачивание отверстий у деталей из </w:t>
            </w:r>
            <w:r>
              <w:lastRenderedPageBreak/>
              <w:t>легированных сталей, специальных и твердых сплавов;</w:t>
            </w:r>
          </w:p>
          <w:p w:rsidR="00000000" w:rsidRDefault="00626C3F">
            <w:pPr>
              <w:pStyle w:val="afff0"/>
            </w:pPr>
            <w:r>
              <w:t>нарезать всевозможные резьбы и спирали на универсальных и оптических дел</w:t>
            </w:r>
            <w:r>
              <w:t>ительных головках с выполнением всех необходимых расчетов;</w:t>
            </w:r>
          </w:p>
          <w:p w:rsidR="00000000" w:rsidRDefault="00626C3F">
            <w:pPr>
              <w:pStyle w:val="afff0"/>
            </w:pPr>
            <w:r>
              <w:t>фрезеровать сложные крупногабаритные детали и узлы на уникальном оборудовании;</w:t>
            </w:r>
          </w:p>
          <w:p w:rsidR="00000000" w:rsidRDefault="00626C3F">
            <w:pPr>
              <w:pStyle w:val="afff0"/>
            </w:pPr>
            <w:r>
              <w:t>выполнять шлифование и доводку наружных и внутренних фасонных поверхностей и сопряженных с криволинейными цилиндрическ</w:t>
            </w:r>
            <w:r>
              <w:t>их поверхностей с труднодоступными для обработки и измерения местами;</w:t>
            </w:r>
          </w:p>
          <w:p w:rsidR="00000000" w:rsidRDefault="00626C3F">
            <w:pPr>
              <w:pStyle w:val="afff0"/>
            </w:pPr>
            <w:r>
              <w:t>выполнять шлифование электрокорунда;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кинематические схемы обслуживаемых станков;</w:t>
            </w:r>
          </w:p>
          <w:p w:rsidR="00000000" w:rsidRDefault="00626C3F">
            <w:pPr>
              <w:pStyle w:val="afff0"/>
            </w:pPr>
            <w:r>
              <w:t>принцип действия однотипных сверлильных, токарных, фрезерных и шлифовальных станков;</w:t>
            </w:r>
          </w:p>
          <w:p w:rsidR="00000000" w:rsidRDefault="00626C3F">
            <w:pPr>
              <w:pStyle w:val="afff0"/>
            </w:pPr>
            <w:r>
              <w:t>правила заточки и установки резцов и сверл;</w:t>
            </w:r>
          </w:p>
          <w:p w:rsidR="00000000" w:rsidRDefault="00626C3F">
            <w:pPr>
              <w:pStyle w:val="afff0"/>
            </w:pPr>
            <w:r>
              <w:t>виды фрез, резцов и их основные углы;</w:t>
            </w:r>
          </w:p>
          <w:p w:rsidR="00000000" w:rsidRDefault="00626C3F">
            <w:pPr>
              <w:pStyle w:val="afff0"/>
            </w:pPr>
            <w:r>
              <w:t>виды шлифовальных кругов и сегментов;</w:t>
            </w:r>
          </w:p>
          <w:p w:rsidR="00000000" w:rsidRDefault="00626C3F">
            <w:pPr>
              <w:pStyle w:val="afff0"/>
            </w:pPr>
            <w:r>
              <w:t>способы правки шлифовальных кругов и условия их применения;</w:t>
            </w:r>
          </w:p>
          <w:p w:rsidR="00000000" w:rsidRDefault="00626C3F">
            <w:pPr>
              <w:pStyle w:val="afff0"/>
            </w:pPr>
            <w:r>
              <w:t>устройство, правила подналадки и проверки на точность сверлильных, токарных,</w:t>
            </w:r>
            <w:r>
              <w:t xml:space="preserve"> фрезерных, копировально-шпоночно-фрезерных и шлифовальных станков различных типов;</w:t>
            </w:r>
          </w:p>
          <w:p w:rsidR="00000000" w:rsidRDefault="00626C3F">
            <w:pPr>
              <w:pStyle w:val="afff0"/>
            </w:pPr>
            <w:r>
              <w:t>элементы и виды резьб;</w:t>
            </w:r>
          </w:p>
          <w:p w:rsidR="00000000" w:rsidRDefault="00626C3F">
            <w:pPr>
              <w:pStyle w:val="afff0"/>
            </w:pPr>
            <w:r>
              <w:t>характеристики шлифовальных кругов и сегментов;</w:t>
            </w:r>
          </w:p>
          <w:p w:rsidR="00000000" w:rsidRDefault="00626C3F">
            <w:pPr>
              <w:pStyle w:val="afff0"/>
            </w:pPr>
            <w:r>
              <w:t>форму и расположение поверхностей;</w:t>
            </w:r>
          </w:p>
          <w:p w:rsidR="00000000" w:rsidRDefault="00626C3F">
            <w:pPr>
              <w:pStyle w:val="afff0"/>
            </w:pPr>
            <w:r>
              <w:lastRenderedPageBreak/>
              <w:t>правила проверки шлифовальных кругов на прочность;</w:t>
            </w:r>
          </w:p>
          <w:p w:rsidR="00000000" w:rsidRDefault="00626C3F">
            <w:pPr>
              <w:pStyle w:val="afff0"/>
            </w:pPr>
            <w:r>
              <w:t>способы установ</w:t>
            </w:r>
            <w:r>
              <w:t>ки и выверки деталей;</w:t>
            </w:r>
          </w:p>
          <w:p w:rsidR="00000000" w:rsidRDefault="00626C3F">
            <w:pPr>
              <w:pStyle w:val="afff0"/>
            </w:pPr>
            <w: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МДК.02.01. Технология обработки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26C3F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26C3F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В результате освоения раздела обучающийся должен:</w:t>
            </w:r>
          </w:p>
          <w:p w:rsidR="00000000" w:rsidRDefault="00626C3F">
            <w:pPr>
              <w:pStyle w:val="afff0"/>
            </w:pPr>
            <w:r>
              <w:t>уметь:</w:t>
            </w:r>
          </w:p>
          <w:p w:rsidR="00000000" w:rsidRDefault="00626C3F">
            <w:pPr>
              <w:pStyle w:val="afff0"/>
            </w:pPr>
            <w:r>
              <w:t>использовать ф</w:t>
            </w:r>
            <w:r>
              <w:t>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26C3F">
            <w:pPr>
              <w:pStyle w:val="afff0"/>
            </w:pPr>
            <w:r>
              <w:t>знать:</w:t>
            </w:r>
          </w:p>
          <w:p w:rsidR="00000000" w:rsidRDefault="00626C3F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26C3F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626C3F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626C3F">
            <w:pPr>
              <w:pStyle w:val="afff0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612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21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756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</w:tbl>
    <w:p w:rsidR="00000000" w:rsidRDefault="00626C3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6C3F">
      <w:pPr>
        <w:ind w:firstLine="698"/>
        <w:jc w:val="right"/>
      </w:pPr>
      <w:bookmarkStart w:id="49" w:name="sub_30"/>
      <w:r>
        <w:rPr>
          <w:rStyle w:val="a3"/>
        </w:rPr>
        <w:lastRenderedPageBreak/>
        <w:t>Таблица 3</w:t>
      </w:r>
    </w:p>
    <w:bookmarkEnd w:id="49"/>
    <w:p w:rsidR="00000000" w:rsidRDefault="00626C3F"/>
    <w:p w:rsidR="00000000" w:rsidRDefault="00626C3F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626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right"/>
            </w:pPr>
            <w:r>
              <w:t>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Учебная практика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26C3F">
            <w:pPr>
              <w:pStyle w:val="aff7"/>
              <w:jc w:val="right"/>
            </w:pPr>
            <w:r>
              <w:t>21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Производственная практика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right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Каникулы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C3F">
            <w:pPr>
              <w:pStyle w:val="afff0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C3F">
            <w:pPr>
              <w:pStyle w:val="aff7"/>
              <w:jc w:val="right"/>
            </w:pPr>
            <w:r>
              <w:t>43 нед.</w:t>
            </w:r>
          </w:p>
        </w:tc>
      </w:tr>
    </w:tbl>
    <w:p w:rsidR="00000000" w:rsidRDefault="00626C3F"/>
    <w:p w:rsidR="00000000" w:rsidRDefault="00626C3F">
      <w:pPr>
        <w:pStyle w:val="1"/>
      </w:pPr>
      <w:bookmarkStart w:id="50" w:name="sub_700"/>
      <w:r>
        <w:t>VII. Требования к условиям реализации программы подготовки квалифицированных рабочих, служащих</w:t>
      </w:r>
    </w:p>
    <w:bookmarkEnd w:id="50"/>
    <w:p w:rsidR="00000000" w:rsidRDefault="00626C3F"/>
    <w:p w:rsidR="00000000" w:rsidRDefault="00626C3F">
      <w:pPr>
        <w:pStyle w:val="afa"/>
        <w:rPr>
          <w:color w:val="000000"/>
          <w:sz w:val="16"/>
          <w:szCs w:val="16"/>
        </w:rPr>
      </w:pPr>
      <w:bookmarkStart w:id="51" w:name="sub_7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626C3F">
      <w:pPr>
        <w:pStyle w:val="afb"/>
      </w:pPr>
      <w:r>
        <w:fldChar w:fldCharType="begin"/>
      </w:r>
      <w:r>
        <w:instrText>HYPERLINK "garantF1://70647752.1006"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22 августа 2014 г. N 1039 в пункт 7.1 внесены</w:t>
      </w:r>
      <w:r>
        <w:t xml:space="preserve"> изменения</w:t>
      </w:r>
    </w:p>
    <w:p w:rsidR="00000000" w:rsidRDefault="00626C3F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6C3F">
      <w:r>
        <w:t>7.1 Образовательная организация самостоятельно разрабатывает и утверждает ППКРС в соответствии с ФГОС СПО</w:t>
      </w:r>
      <w:r>
        <w:t xml:space="preserve">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п. 3.2.</w:t>
        </w:r>
      </w:hyperlink>
      <w:r>
        <w:t xml:space="preserve"> ФГОС СПО), и с учетом соответствующей</w:t>
      </w:r>
      <w:r>
        <w:t xml:space="preserve"> примерной ППКРС.</w:t>
      </w:r>
    </w:p>
    <w:p w:rsidR="00000000" w:rsidRDefault="00626C3F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</w:t>
      </w:r>
      <w:r>
        <w:t>, умений и знаний, приобретаемого практического опыта.</w:t>
      </w:r>
    </w:p>
    <w:p w:rsidR="00000000" w:rsidRDefault="00626C3F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</w:t>
      </w:r>
      <w:r>
        <w:t>й организацией совместно с заинтересованными работодателями.</w:t>
      </w:r>
    </w:p>
    <w:p w:rsidR="00000000" w:rsidRDefault="00626C3F">
      <w:r>
        <w:t>При формировании ППКРС образовательная организация:</w:t>
      </w:r>
    </w:p>
    <w:p w:rsidR="00000000" w:rsidRDefault="00626C3F">
      <w:bookmarkStart w:id="52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</w:t>
      </w:r>
      <w:r>
        <w:t>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52"/>
    <w:p w:rsidR="00000000" w:rsidRDefault="00626C3F">
      <w:r>
        <w:t>обязана ежегодно обновлять ППКРС с учетом запросов</w:t>
      </w:r>
      <w:r>
        <w:t xml:space="preserve">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626C3F">
      <w:r>
        <w:t>обязана в рабочих программах всех дисциплин и профессиональных модулей четко формулировать требова</w:t>
      </w:r>
      <w:r>
        <w:t>ния к результатам их освоения: компетенциям, приобретаемому практическому опыту, знаниям и умениям;</w:t>
      </w:r>
    </w:p>
    <w:p w:rsidR="00000000" w:rsidRDefault="00626C3F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</w:t>
      </w:r>
      <w:r>
        <w:t>зводственного обучения;</w:t>
      </w:r>
    </w:p>
    <w:p w:rsidR="00000000" w:rsidRDefault="00626C3F">
      <w:r>
        <w:t xml:space="preserve">обязана обеспечивать обучающимся возможность участвовать в формировании </w:t>
      </w:r>
      <w:r>
        <w:lastRenderedPageBreak/>
        <w:t>индивидуальной образовательной программы;</w:t>
      </w:r>
    </w:p>
    <w:p w:rsidR="00000000" w:rsidRDefault="00626C3F">
      <w:r>
        <w:t>обязана формировать социокультурную среду, создавать условия, необходимые для всестороннего развития и социализации ли</w:t>
      </w:r>
      <w:r>
        <w:t>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626C3F">
      <w:r>
        <w:t>должна предусматр</w:t>
      </w:r>
      <w:r>
        <w:t>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</w:t>
      </w:r>
      <w:r>
        <w:t>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626C3F">
      <w:bookmarkStart w:id="53" w:name="sub_72"/>
      <w:r>
        <w:t>7.2. При реализации ППКРС обучающиеся имеют академические права и обяз</w:t>
      </w:r>
      <w:r>
        <w:t>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626C3F">
      <w:bookmarkStart w:id="54" w:name="sub_73"/>
      <w:bookmarkEnd w:id="53"/>
      <w:r>
        <w:t>7.3. Максимальный объем учебной нагрузки обучающегося составляет 54 академических часа в неделю, вк</w:t>
      </w:r>
      <w:r>
        <w:t>лючая все виды аудиторной и внеаудиторной (самостоятельной) учебной работы по освоению ППКРС и консультации.</w:t>
      </w:r>
    </w:p>
    <w:p w:rsidR="00000000" w:rsidRDefault="00626C3F">
      <w:bookmarkStart w:id="55" w:name="sub_74"/>
      <w:bookmarkEnd w:id="5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26C3F">
      <w:bookmarkStart w:id="56" w:name="sub_75"/>
      <w:bookmarkEnd w:id="55"/>
      <w:r>
        <w:t>7.5.</w:t>
      </w:r>
      <w: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626C3F">
      <w:bookmarkStart w:id="57" w:name="sub_76"/>
      <w:bookmarkEnd w:id="56"/>
      <w:r>
        <w:t>7.6. Общая продолжительность каникул составляет не менее 10 недель в учебном году при сроке обучения более 1 года и не мен</w:t>
      </w:r>
      <w:r>
        <w:t>ее 2 недель в зимний период при сроке обучения 1 год.</w:t>
      </w:r>
    </w:p>
    <w:p w:rsidR="00000000" w:rsidRDefault="00626C3F">
      <w:bookmarkStart w:id="58" w:name="sub_77"/>
      <w:bookmarkEnd w:id="5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</w:t>
      </w:r>
      <w:r>
        <w:t>анятий в спортивных клубах, секциях).</w:t>
      </w:r>
    </w:p>
    <w:p w:rsidR="00000000" w:rsidRDefault="00626C3F">
      <w:bookmarkStart w:id="59" w:name="sub_78"/>
      <w:bookmarkEnd w:id="5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</w:t>
      </w:r>
      <w:r>
        <w:t>оение основ медицинских знаний.</w:t>
      </w:r>
    </w:p>
    <w:p w:rsidR="00000000" w:rsidRDefault="00626C3F">
      <w:bookmarkStart w:id="60" w:name="sub_79"/>
      <w:bookmarkEnd w:id="59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</w:t>
      </w:r>
      <w:r>
        <w:t>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0"/>
    <w:p w:rsidR="00000000" w:rsidRDefault="00626C3F">
      <w:r>
        <w:t xml:space="preserve">Срок освоения ППКРС в очной форме обучения для </w:t>
      </w:r>
      <w:r>
        <w:t>лиц, обучающихся на базе основного общего образования, увеличивается на 82 недели из расчета:</w:t>
      </w:r>
    </w:p>
    <w:p w:rsidR="00000000" w:rsidRDefault="00626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  <w:jc w:val="right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</w:pPr>
            <w: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C3F">
            <w:pPr>
              <w:pStyle w:val="aff7"/>
              <w:jc w:val="right"/>
            </w:pPr>
            <w:r>
              <w:t>22 нед.</w:t>
            </w:r>
          </w:p>
        </w:tc>
      </w:tr>
    </w:tbl>
    <w:p w:rsidR="00000000" w:rsidRDefault="00626C3F"/>
    <w:p w:rsidR="00000000" w:rsidRDefault="00626C3F">
      <w:bookmarkStart w:id="61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>
        <w:lastRenderedPageBreak/>
        <w:t>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26C3F">
      <w:bookmarkStart w:id="62" w:name="sub_711"/>
      <w:bookmarkEnd w:id="61"/>
      <w:r>
        <w:t>7.11. В период обучения с юношами проводятся у</w:t>
      </w:r>
      <w:r>
        <w:t>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626C3F">
      <w:bookmarkStart w:id="63" w:name="sub_712"/>
      <w:bookmarkEnd w:id="62"/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</w:t>
      </w:r>
      <w:r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3"/>
    <w:p w:rsidR="00000000" w:rsidRDefault="00626C3F">
      <w:r>
        <w:t>Учебная практика и производственная практика проводятся образовательн</w:t>
      </w:r>
      <w:r>
        <w:t>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</w:t>
      </w:r>
      <w:r>
        <w:t>х модулей.</w:t>
      </w:r>
    </w:p>
    <w:p w:rsidR="00000000" w:rsidRDefault="00626C3F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26C3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</w:t>
      </w:r>
      <w:r>
        <w:t>щихся.</w:t>
      </w:r>
    </w:p>
    <w:p w:rsidR="00000000" w:rsidRDefault="00626C3F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26C3F">
      <w:bookmarkStart w:id="64" w:name="sub_713"/>
      <w:r>
        <w:t xml:space="preserve">7.13. Реализация ППКРС должна обеспечиваться педагогическими кадрами, имеющими среднее </w:t>
      </w:r>
      <w:r>
        <w:t>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</w:t>
      </w:r>
      <w:r>
        <w:t>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</w:t>
      </w:r>
      <w:r>
        <w:t>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626C3F">
      <w:bookmarkStart w:id="65" w:name="sub_714"/>
      <w:bookmarkEnd w:id="64"/>
      <w:r>
        <w:t>7.14. ППКРС должна обеспечиваться учебно-методической документацией по всем дисциплинам, междисциплинарным к</w:t>
      </w:r>
      <w:r>
        <w:t>урсам и профессиональным модулям ППКРС.</w:t>
      </w:r>
    </w:p>
    <w:bookmarkEnd w:id="65"/>
    <w:p w:rsidR="00000000" w:rsidRDefault="00626C3F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626C3F">
      <w:r>
        <w:t>Реализация ППКРС должна обеспечиваться доступом каждого обучающегося к база</w:t>
      </w:r>
      <w:r>
        <w:t>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626C3F">
      <w:r>
        <w:t>Каждый обучающийся должен быть обеспечен не менее чем одним учебным п</w:t>
      </w:r>
      <w:r>
        <w:t>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626C3F">
      <w:r>
        <w:t xml:space="preserve">Библиотечный </w:t>
      </w:r>
      <w:r>
        <w:t>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626C3F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626C3F">
      <w:r>
        <w:lastRenderedPageBreak/>
        <w:t xml:space="preserve">Каждому обучающемуся должен быть обеспечен доступ к комплектам библиотечного </w:t>
      </w:r>
      <w:r>
        <w:t>фонда, состоящим не менее чем из 2 наименований отечественных журналов.</w:t>
      </w:r>
    </w:p>
    <w:p w:rsidR="00000000" w:rsidRDefault="00626C3F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</w:t>
      </w:r>
      <w:r>
        <w:t>уп к современным профессиональным базам данных и информационным ресурсам сети Интернет.</w:t>
      </w:r>
    </w:p>
    <w:p w:rsidR="00000000" w:rsidRDefault="00626C3F">
      <w:bookmarkStart w:id="66" w:name="sub_71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</w:t>
      </w:r>
      <w:r>
        <w:t xml:space="preserve">тупным, если иное не предусмотрено </w:t>
      </w:r>
      <w:hyperlink r:id="rId12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</w:t>
      </w:r>
      <w:r>
        <w:t>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26C3F">
      <w:bookmarkStart w:id="67" w:name="sub_716"/>
      <w:bookmarkEnd w:id="66"/>
      <w:r>
        <w:t>7.16. Образовательная организация, реализующая ППКРС, должна располагать материально-тех</w:t>
      </w:r>
      <w:r>
        <w:t xml:space="preserve">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</w:t>
      </w:r>
      <w:r>
        <w:t>база должна соответствовать действующим санитарным и противопожарным нормам.</w:t>
      </w:r>
    </w:p>
    <w:bookmarkEnd w:id="67"/>
    <w:p w:rsidR="00000000" w:rsidRDefault="00626C3F"/>
    <w:p w:rsidR="00000000" w:rsidRDefault="00626C3F">
      <w:pPr>
        <w:pStyle w:val="1"/>
      </w:pPr>
      <w:bookmarkStart w:id="68" w:name="sub_7161"/>
      <w:r>
        <w:t>Перечень</w:t>
      </w:r>
      <w:r>
        <w:br/>
        <w:t>кабинетов, лабораторий, мастерских и других помещений</w:t>
      </w:r>
    </w:p>
    <w:bookmarkEnd w:id="68"/>
    <w:p w:rsidR="00000000" w:rsidRDefault="00626C3F"/>
    <w:p w:rsidR="00000000" w:rsidRDefault="00626C3F">
      <w:r>
        <w:rPr>
          <w:rStyle w:val="a3"/>
        </w:rPr>
        <w:t>Кабинеты:</w:t>
      </w:r>
    </w:p>
    <w:p w:rsidR="00000000" w:rsidRDefault="00626C3F">
      <w:r>
        <w:t>технических измерений;</w:t>
      </w:r>
    </w:p>
    <w:p w:rsidR="00000000" w:rsidRDefault="00626C3F">
      <w:r>
        <w:t>материаловедения;</w:t>
      </w:r>
    </w:p>
    <w:p w:rsidR="00000000" w:rsidRDefault="00626C3F">
      <w:r>
        <w:t>электротехники;</w:t>
      </w:r>
    </w:p>
    <w:p w:rsidR="00000000" w:rsidRDefault="00626C3F">
      <w:r>
        <w:t>технической графики;</w:t>
      </w:r>
    </w:p>
    <w:p w:rsidR="00000000" w:rsidRDefault="00626C3F">
      <w:r>
        <w:t>без</w:t>
      </w:r>
      <w:r>
        <w:t>опасности жизнедеятельности;</w:t>
      </w:r>
    </w:p>
    <w:p w:rsidR="00000000" w:rsidRDefault="00626C3F">
      <w:r>
        <w:t>технологии металлообработки и работы в металлообрабатывающих цехах.</w:t>
      </w:r>
    </w:p>
    <w:p w:rsidR="00000000" w:rsidRDefault="00626C3F">
      <w:r>
        <w:rPr>
          <w:rStyle w:val="a3"/>
        </w:rPr>
        <w:t>Мастерские:</w:t>
      </w:r>
    </w:p>
    <w:p w:rsidR="00000000" w:rsidRDefault="00626C3F">
      <w:r>
        <w:t>металлообработки.</w:t>
      </w:r>
    </w:p>
    <w:p w:rsidR="00000000" w:rsidRDefault="00626C3F">
      <w:r>
        <w:rPr>
          <w:rStyle w:val="a3"/>
        </w:rPr>
        <w:t>Тренажеры, тренажерные комплексы:</w:t>
      </w:r>
    </w:p>
    <w:p w:rsidR="00000000" w:rsidRDefault="00626C3F">
      <w:r>
        <w:t>тренажер для отработки координации движения рук при токарной обработке;</w:t>
      </w:r>
    </w:p>
    <w:p w:rsidR="00000000" w:rsidRDefault="00626C3F">
      <w:r>
        <w:t>демонстрационное устрой</w:t>
      </w:r>
      <w:r>
        <w:t>ство токарного станка;</w:t>
      </w:r>
    </w:p>
    <w:p w:rsidR="00000000" w:rsidRDefault="00626C3F">
      <w:r>
        <w:t>тренажер для отработки навыков управления суппортом токарного станка.</w:t>
      </w:r>
    </w:p>
    <w:p w:rsidR="00000000" w:rsidRDefault="00626C3F">
      <w:r>
        <w:rPr>
          <w:rStyle w:val="a3"/>
        </w:rPr>
        <w:t>Спортивный комплекс:</w:t>
      </w:r>
    </w:p>
    <w:p w:rsidR="00000000" w:rsidRDefault="00626C3F">
      <w:r>
        <w:t>спортивный зал;</w:t>
      </w:r>
    </w:p>
    <w:p w:rsidR="00000000" w:rsidRDefault="00626C3F">
      <w:r>
        <w:t>открытый стадион широкого профиля с элементами полосы препятствий;</w:t>
      </w:r>
    </w:p>
    <w:p w:rsidR="00000000" w:rsidRDefault="00626C3F">
      <w:r>
        <w:t>стрелковый тир (в любой модификации, включая электронный) и</w:t>
      </w:r>
      <w:r>
        <w:t>ли место для стрельбы.</w:t>
      </w:r>
    </w:p>
    <w:p w:rsidR="00000000" w:rsidRDefault="00626C3F">
      <w:r>
        <w:rPr>
          <w:rStyle w:val="a3"/>
        </w:rPr>
        <w:t>Залы:</w:t>
      </w:r>
    </w:p>
    <w:p w:rsidR="00000000" w:rsidRDefault="00626C3F">
      <w:r>
        <w:t>библиотека, читальный зал с выходом в сеть Интернет;</w:t>
      </w:r>
    </w:p>
    <w:p w:rsidR="00000000" w:rsidRDefault="00626C3F">
      <w:r>
        <w:t>актовый зал.</w:t>
      </w:r>
    </w:p>
    <w:p w:rsidR="00000000" w:rsidRDefault="00626C3F"/>
    <w:p w:rsidR="00000000" w:rsidRDefault="00626C3F">
      <w:r>
        <w:t>Реализация ППКРС должна обеспечивать:</w:t>
      </w:r>
    </w:p>
    <w:p w:rsidR="00000000" w:rsidRDefault="00626C3F">
      <w: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</w:t>
      </w:r>
      <w:r>
        <w:lastRenderedPageBreak/>
        <w:t>компьютеров;</w:t>
      </w:r>
    </w:p>
    <w:p w:rsidR="00000000" w:rsidRDefault="00626C3F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деятельности.</w:t>
      </w:r>
    </w:p>
    <w:p w:rsidR="00000000" w:rsidRDefault="00626C3F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626C3F">
      <w:bookmarkStart w:id="69" w:name="sub_717"/>
      <w:r>
        <w:t>7.17. Реализация ППКРС осу</w:t>
      </w:r>
      <w:r>
        <w:t>ществляется образовательной организацией на государственном языке Российской Федерации.</w:t>
      </w:r>
    </w:p>
    <w:bookmarkEnd w:id="69"/>
    <w:p w:rsidR="00000000" w:rsidRDefault="00626C3F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</w:t>
      </w:r>
      <w:r>
        <w:t>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</w:t>
      </w:r>
      <w:r>
        <w:t>йской Федерации.</w:t>
      </w:r>
    </w:p>
    <w:p w:rsidR="00000000" w:rsidRDefault="00626C3F"/>
    <w:p w:rsidR="00000000" w:rsidRDefault="00626C3F">
      <w:pPr>
        <w:pStyle w:val="1"/>
      </w:pPr>
      <w:bookmarkStart w:id="70" w:name="sub_800"/>
      <w:r>
        <w:t>VIII. Требования к результатам освоения программы подготовки квалифицированных рабочих, служащих</w:t>
      </w:r>
    </w:p>
    <w:bookmarkEnd w:id="70"/>
    <w:p w:rsidR="00000000" w:rsidRDefault="00626C3F"/>
    <w:p w:rsidR="00000000" w:rsidRDefault="00626C3F">
      <w:bookmarkStart w:id="71" w:name="sub_81"/>
      <w:r>
        <w:t>8.1. Оценка качества освоения ППКРС должна включать текущий контроль успеваемости, промежуточную и государственную итого</w:t>
      </w:r>
      <w:r>
        <w:t>вую аттестацию обучающихся.</w:t>
      </w:r>
    </w:p>
    <w:p w:rsidR="00000000" w:rsidRDefault="00626C3F">
      <w:bookmarkStart w:id="72" w:name="sub_82"/>
      <w:bookmarkEnd w:id="71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</w:t>
      </w:r>
      <w:r>
        <w:t>едения обучающихся в течение первых двух месяцев от начала обучения.</w:t>
      </w:r>
    </w:p>
    <w:p w:rsidR="00000000" w:rsidRDefault="00626C3F">
      <w:bookmarkStart w:id="73" w:name="sub_83"/>
      <w:bookmarkEnd w:id="72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</w:t>
      </w:r>
      <w:r>
        <w:t>я) создаются фонды оценочных средств, позволяющие оценить умения, знания, практический опыт и освоенные компетенции.</w:t>
      </w:r>
    </w:p>
    <w:bookmarkEnd w:id="73"/>
    <w:p w:rsidR="00000000" w:rsidRDefault="00626C3F">
      <w:r>
        <w:t>Фонды оценочных средств для промежуточной аттестации по дисциплинам и междисциплинарным курсам в составе профессиональных модулей раз</w:t>
      </w:r>
      <w:r>
        <w:t>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</w:t>
      </w:r>
      <w:r>
        <w:t>го положительного заключения работодателей.</w:t>
      </w:r>
    </w:p>
    <w:p w:rsidR="00000000" w:rsidRDefault="00626C3F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</w:t>
      </w:r>
      <w:r>
        <w:t>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</w:t>
      </w:r>
      <w:r>
        <w:t xml:space="preserve"> должны активно привлекаться работодатели.</w:t>
      </w:r>
    </w:p>
    <w:p w:rsidR="00000000" w:rsidRDefault="00626C3F">
      <w:bookmarkStart w:id="74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4"/>
    <w:p w:rsidR="00000000" w:rsidRDefault="00626C3F">
      <w:r>
        <w:t>оценка уровня освоения дисциплин;</w:t>
      </w:r>
    </w:p>
    <w:p w:rsidR="00000000" w:rsidRDefault="00626C3F">
      <w:r>
        <w:t>оценка компетенций обучающихся.</w:t>
      </w:r>
    </w:p>
    <w:p w:rsidR="00000000" w:rsidRDefault="00626C3F">
      <w:r>
        <w:t>Для юношей предусматривается оце</w:t>
      </w:r>
      <w:r>
        <w:t>нка результатов освоения основ военной службы.</w:t>
      </w:r>
    </w:p>
    <w:p w:rsidR="00000000" w:rsidRDefault="00626C3F">
      <w:bookmarkStart w:id="75" w:name="sub_85"/>
      <w:r>
        <w:lastRenderedPageBreak/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</w:t>
      </w:r>
      <w:r>
        <w:t xml:space="preserve">е установлено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626C3F">
      <w:bookmarkStart w:id="76" w:name="sub_86"/>
      <w:bookmarkEnd w:id="75"/>
      <w:r>
        <w:t>8.6. Государственная итоговая аттеста</w:t>
      </w:r>
      <w:r>
        <w:t>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</w:t>
      </w:r>
      <w:r>
        <w:t>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6"/>
    <w:p w:rsidR="00000000" w:rsidRDefault="00626C3F">
      <w:r>
        <w:t>Государственный экзамен вводится по усмотрению образовательной организац</w:t>
      </w:r>
      <w:r>
        <w:t>ии.</w:t>
      </w:r>
    </w:p>
    <w:p w:rsidR="00000000" w:rsidRDefault="00626C3F">
      <w:bookmarkStart w:id="77" w:name="sub_87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</w:t>
      </w:r>
      <w:r>
        <w:t>тельной организацией обучающимся выдается аттестат о среднем общем образовании.</w:t>
      </w:r>
    </w:p>
    <w:bookmarkEnd w:id="77"/>
    <w:p w:rsidR="00000000" w:rsidRDefault="00626C3F"/>
    <w:p w:rsidR="00000000" w:rsidRDefault="00626C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626C3F">
      <w:bookmarkStart w:id="78" w:name="sub_91"/>
      <w:r>
        <w:t xml:space="preserve">*(1) </w:t>
      </w:r>
      <w:hyperlink r:id="rId15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7598; 2013, N 19, ст. 2326).</w:t>
      </w:r>
    </w:p>
    <w:p w:rsidR="00000000" w:rsidRDefault="00626C3F">
      <w:bookmarkStart w:id="79" w:name="sub_92"/>
      <w:bookmarkEnd w:id="78"/>
      <w:r>
        <w:t xml:space="preserve">*(2)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</w:t>
      </w:r>
      <w:r>
        <w:t>ой службе".</w:t>
      </w:r>
    </w:p>
    <w:p w:rsidR="00000000" w:rsidRDefault="00626C3F">
      <w:bookmarkStart w:id="80" w:name="sub_93"/>
      <w:bookmarkEnd w:id="79"/>
      <w:r>
        <w:t>*(3) Собрание законодательства Российской Федерации, 2012, N 53, ст. 7598; 2013, N 19, ст. 2326.</w:t>
      </w:r>
    </w:p>
    <w:p w:rsidR="00000000" w:rsidRDefault="00626C3F">
      <w:bookmarkStart w:id="81" w:name="sub_94"/>
      <w:bookmarkEnd w:id="80"/>
      <w:r>
        <w:t xml:space="preserve">*(4) </w:t>
      </w:r>
      <w:hyperlink r:id="rId17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</w:t>
      </w:r>
      <w:r>
        <w:t>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626C3F">
      <w:bookmarkStart w:id="82" w:name="sub_95"/>
      <w:bookmarkEnd w:id="81"/>
      <w:r>
        <w:t xml:space="preserve">*(5) </w:t>
      </w:r>
      <w:hyperlink r:id="rId1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2"/>
    <w:p w:rsidR="00000000" w:rsidRDefault="00626C3F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C3F"/>
    <w:rsid w:val="006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48770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532903.0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6895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57648676.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5287</Words>
  <Characters>41867</Characters>
  <Application>Microsoft Office Word</Application>
  <DocSecurity>4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Юлия Суркова</cp:lastModifiedBy>
  <cp:revision>2</cp:revision>
  <dcterms:created xsi:type="dcterms:W3CDTF">2015-02-17T05:52:00Z</dcterms:created>
  <dcterms:modified xsi:type="dcterms:W3CDTF">2015-02-17T05:52:00Z</dcterms:modified>
</cp:coreProperties>
</file>